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5D47"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БЮДЖЕТНОЕ УЧРЕЖДЕНИЕ ВЫСШЕГО ОБРАЗОВАНИЯ</w:t>
      </w:r>
    </w:p>
    <w:p w14:paraId="6F521554"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Ханты-Мансийского автономного округа – Югры</w:t>
      </w:r>
    </w:p>
    <w:p w14:paraId="3B091B9F"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«Сургутский государственный университет»</w:t>
      </w:r>
    </w:p>
    <w:p w14:paraId="67757003"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1F570759" w14:textId="77777777" w:rsidR="001E1B94" w:rsidRPr="00D00097" w:rsidRDefault="001E1B94" w:rsidP="001E1B94">
      <w:pPr>
        <w:spacing w:line="360" w:lineRule="auto"/>
        <w:contextualSpacing/>
        <w:jc w:val="both"/>
        <w:textAlignment w:val="baseline"/>
        <w:rPr>
          <w:rFonts w:ascii="Times New Roman" w:hAnsi="Times New Roman" w:cs="Times New Roman"/>
          <w:bCs/>
          <w:sz w:val="24"/>
          <w:szCs w:val="24"/>
        </w:rPr>
      </w:pPr>
      <w:r w:rsidRPr="00D00097">
        <w:rPr>
          <w:rFonts w:ascii="Times New Roman" w:hAnsi="Times New Roman" w:cs="Times New Roman"/>
          <w:bCs/>
          <w:sz w:val="24"/>
          <w:szCs w:val="24"/>
        </w:rPr>
        <w:t> </w:t>
      </w:r>
    </w:p>
    <w:p w14:paraId="68C19628"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УТВЕРЖДАЮ </w:t>
      </w:r>
    </w:p>
    <w:p w14:paraId="65AA588B"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xml:space="preserve"> Проректор по учебно -</w:t>
      </w:r>
      <w:r w:rsidRPr="00D00097">
        <w:rPr>
          <w:rFonts w:ascii="Times New Roman" w:hAnsi="Times New Roman" w:cs="Times New Roman"/>
          <w:sz w:val="24"/>
          <w:szCs w:val="24"/>
        </w:rPr>
        <w:br/>
        <w:t>методической работе   </w:t>
      </w:r>
    </w:p>
    <w:p w14:paraId="5313A86F" w14:textId="77777777" w:rsidR="001E1B94" w:rsidRPr="00D00097" w:rsidRDefault="001E1B94" w:rsidP="001E1B94">
      <w:pPr>
        <w:spacing w:line="360" w:lineRule="auto"/>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__________Е.В. Коновалова </w:t>
      </w:r>
    </w:p>
    <w:p w14:paraId="34317F4B" w14:textId="77777777" w:rsidR="001E1B94" w:rsidRPr="00D00097" w:rsidRDefault="001E1B94" w:rsidP="001E1B94">
      <w:pPr>
        <w:spacing w:line="360" w:lineRule="auto"/>
        <w:ind w:firstLine="1410"/>
        <w:contextualSpacing/>
        <w:jc w:val="right"/>
        <w:textAlignment w:val="baseline"/>
        <w:rPr>
          <w:rFonts w:ascii="Times New Roman" w:hAnsi="Times New Roman" w:cs="Times New Roman"/>
          <w:sz w:val="24"/>
          <w:szCs w:val="24"/>
        </w:rPr>
      </w:pPr>
      <w:r w:rsidRPr="00D00097">
        <w:rPr>
          <w:rFonts w:ascii="Times New Roman" w:hAnsi="Times New Roman" w:cs="Times New Roman"/>
          <w:sz w:val="24"/>
          <w:szCs w:val="24"/>
        </w:rPr>
        <w:t>       «____» ___________2026 г. </w:t>
      </w:r>
    </w:p>
    <w:p w14:paraId="69ED3955"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4CBD70F5" w14:textId="77777777" w:rsidR="001E1B94" w:rsidRPr="00D00097" w:rsidRDefault="001E1B94" w:rsidP="001E1B94">
      <w:pPr>
        <w:pStyle w:val="ac"/>
        <w:spacing w:line="360" w:lineRule="auto"/>
        <w:contextualSpacing/>
        <w:jc w:val="both"/>
        <w:rPr>
          <w:b w:val="0"/>
          <w:szCs w:val="24"/>
        </w:rPr>
      </w:pPr>
      <w:r w:rsidRPr="00D00097">
        <w:rPr>
          <w:b w:val="0"/>
          <w:szCs w:val="24"/>
        </w:rPr>
        <w:t>Институт среднего медицинского образования</w:t>
      </w:r>
    </w:p>
    <w:p w14:paraId="1AA3433E" w14:textId="77777777" w:rsidR="001E1B94" w:rsidRPr="00D00097" w:rsidRDefault="001E1B94" w:rsidP="001E1B94">
      <w:pPr>
        <w:widowControl w:val="0"/>
        <w:tabs>
          <w:tab w:val="left" w:leader="underscore" w:pos="7787"/>
        </w:tabs>
        <w:spacing w:line="360" w:lineRule="auto"/>
        <w:contextualSpacing/>
        <w:jc w:val="both"/>
        <w:rPr>
          <w:rFonts w:ascii="Times New Roman" w:hAnsi="Times New Roman" w:cs="Times New Roman"/>
          <w:bCs/>
          <w:sz w:val="24"/>
          <w:szCs w:val="24"/>
        </w:rPr>
      </w:pPr>
      <w:r w:rsidRPr="00D00097">
        <w:rPr>
          <w:rFonts w:ascii="Times New Roman" w:hAnsi="Times New Roman" w:cs="Times New Roman"/>
          <w:sz w:val="24"/>
          <w:szCs w:val="24"/>
        </w:rPr>
        <w:t xml:space="preserve">                                                          </w:t>
      </w:r>
    </w:p>
    <w:p w14:paraId="04576C02"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8D72AF8"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r w:rsidRPr="00D00097">
        <w:rPr>
          <w:rFonts w:ascii="Times New Roman" w:hAnsi="Times New Roman" w:cs="Times New Roman"/>
          <w:sz w:val="24"/>
          <w:szCs w:val="24"/>
        </w:rPr>
        <w:t> </w:t>
      </w:r>
    </w:p>
    <w:p w14:paraId="6198464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29CE12DA"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r w:rsidRPr="00D00097">
        <w:rPr>
          <w:rFonts w:ascii="Times New Roman" w:hAnsi="Times New Roman" w:cs="Times New Roman"/>
          <w:b/>
          <w:sz w:val="24"/>
          <w:szCs w:val="24"/>
        </w:rPr>
        <w:t xml:space="preserve">ДОПОЛНИТЕЛЬНАЯ ПРОФЕССИОНАЛЬНАЯ ПРОГРАММА </w:t>
      </w:r>
    </w:p>
    <w:p w14:paraId="61B5F9FA" w14:textId="5E6E4DF9" w:rsidR="001E1B94" w:rsidRPr="00D00097" w:rsidRDefault="001E1B94" w:rsidP="001E1B94">
      <w:pPr>
        <w:widowControl w:val="0"/>
        <w:spacing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ПРОФЕССИОНАЛЬНОЙ ПЕРЕПОДГОТОВКИ</w:t>
      </w:r>
    </w:p>
    <w:p w14:paraId="1D43E249" w14:textId="77777777" w:rsidR="001E1B94" w:rsidRPr="00D00097" w:rsidRDefault="001E1B94" w:rsidP="001E1B94">
      <w:pPr>
        <w:widowControl w:val="0"/>
        <w:spacing w:line="360" w:lineRule="auto"/>
        <w:contextualSpacing/>
        <w:jc w:val="center"/>
        <w:rPr>
          <w:rFonts w:ascii="Times New Roman" w:hAnsi="Times New Roman" w:cs="Times New Roman"/>
          <w:b/>
          <w:sz w:val="24"/>
          <w:szCs w:val="24"/>
        </w:rPr>
      </w:pPr>
    </w:p>
    <w:p w14:paraId="2C2185CD" w14:textId="32D42690" w:rsidR="001E1B94" w:rsidRPr="00D00097" w:rsidRDefault="002B6848" w:rsidP="001E1B94">
      <w:pPr>
        <w:spacing w:line="360" w:lineRule="auto"/>
        <w:contextualSpacing/>
        <w:jc w:val="center"/>
        <w:textAlignment w:val="baseline"/>
        <w:rPr>
          <w:rFonts w:ascii="Times New Roman" w:hAnsi="Times New Roman" w:cs="Times New Roman"/>
          <w:sz w:val="24"/>
          <w:szCs w:val="24"/>
        </w:rPr>
      </w:pPr>
      <w:r>
        <w:rPr>
          <w:rFonts w:ascii="Times New Roman" w:hAnsi="Times New Roman" w:cs="Times New Roman"/>
          <w:sz w:val="24"/>
          <w:szCs w:val="24"/>
        </w:rPr>
        <w:t>Сестринское дело в педиатрии</w:t>
      </w:r>
    </w:p>
    <w:p w14:paraId="1D16CD5C" w14:textId="77777777"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p>
    <w:p w14:paraId="0ED10BA1" w14:textId="77777777" w:rsidR="001E1B94" w:rsidRPr="00D00097" w:rsidRDefault="001E1B94" w:rsidP="001E1B94">
      <w:pPr>
        <w:spacing w:line="360" w:lineRule="auto"/>
        <w:contextualSpacing/>
        <w:textAlignment w:val="baseline"/>
        <w:rPr>
          <w:rFonts w:ascii="Times New Roman" w:hAnsi="Times New Roman" w:cs="Times New Roman"/>
          <w:sz w:val="24"/>
          <w:szCs w:val="24"/>
        </w:rPr>
      </w:pPr>
    </w:p>
    <w:p w14:paraId="04B7E4BA" w14:textId="39BE3004" w:rsidR="001E1B94" w:rsidRPr="00D00097" w:rsidRDefault="001E1B94" w:rsidP="001E1B94">
      <w:pPr>
        <w:spacing w:line="360" w:lineRule="auto"/>
        <w:contextualSpacing/>
        <w:jc w:val="center"/>
        <w:textAlignment w:val="baseline"/>
        <w:rPr>
          <w:rFonts w:ascii="Times New Roman" w:hAnsi="Times New Roman" w:cs="Times New Roman"/>
          <w:b/>
          <w:sz w:val="24"/>
          <w:szCs w:val="24"/>
        </w:rPr>
      </w:pPr>
      <w:r w:rsidRPr="00D00097">
        <w:rPr>
          <w:rFonts w:ascii="Times New Roman" w:hAnsi="Times New Roman" w:cs="Times New Roman"/>
          <w:b/>
          <w:bCs/>
          <w:sz w:val="24"/>
          <w:szCs w:val="24"/>
        </w:rPr>
        <w:t>Трудоемкость: </w:t>
      </w:r>
      <w:r w:rsidR="0071630A">
        <w:rPr>
          <w:rFonts w:ascii="Times New Roman" w:hAnsi="Times New Roman" w:cs="Times New Roman"/>
          <w:b/>
          <w:bCs/>
          <w:sz w:val="24"/>
          <w:szCs w:val="24"/>
        </w:rPr>
        <w:t>144</w:t>
      </w:r>
      <w:r w:rsidRPr="00D00097">
        <w:rPr>
          <w:rFonts w:ascii="Times New Roman" w:hAnsi="Times New Roman" w:cs="Times New Roman"/>
          <w:b/>
          <w:bCs/>
          <w:sz w:val="24"/>
          <w:szCs w:val="24"/>
        </w:rPr>
        <w:t xml:space="preserve"> академических час</w:t>
      </w:r>
      <w:r w:rsidR="00F95BC5">
        <w:rPr>
          <w:rFonts w:ascii="Times New Roman" w:hAnsi="Times New Roman" w:cs="Times New Roman"/>
          <w:b/>
          <w:bCs/>
          <w:sz w:val="24"/>
          <w:szCs w:val="24"/>
        </w:rPr>
        <w:t>а</w:t>
      </w:r>
    </w:p>
    <w:p w14:paraId="1DCE60C1" w14:textId="77777777" w:rsidR="001E1B94" w:rsidRPr="00D00097" w:rsidRDefault="001E1B94" w:rsidP="001E1B94">
      <w:pPr>
        <w:spacing w:line="360" w:lineRule="auto"/>
        <w:contextualSpacing/>
        <w:jc w:val="both"/>
        <w:textAlignment w:val="baseline"/>
        <w:rPr>
          <w:rFonts w:ascii="Times New Roman" w:hAnsi="Times New Roman" w:cs="Times New Roman"/>
          <w:b/>
          <w:sz w:val="24"/>
          <w:szCs w:val="24"/>
        </w:rPr>
      </w:pPr>
      <w:r w:rsidRPr="00D00097">
        <w:rPr>
          <w:rFonts w:ascii="Times New Roman" w:hAnsi="Times New Roman" w:cs="Times New Roman"/>
          <w:b/>
          <w:sz w:val="24"/>
          <w:szCs w:val="24"/>
        </w:rPr>
        <w:t> </w:t>
      </w:r>
    </w:p>
    <w:p w14:paraId="116293E6"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0DD0927C"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5904DCE"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C05987F"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5DB836F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7F21CB71"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4E8697D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1C7C4BF5" w14:textId="0144995A" w:rsidR="001E1B94" w:rsidRDefault="001E1B94" w:rsidP="001E1B94">
      <w:pPr>
        <w:spacing w:line="360" w:lineRule="auto"/>
        <w:contextualSpacing/>
        <w:jc w:val="both"/>
        <w:textAlignment w:val="baseline"/>
        <w:rPr>
          <w:rFonts w:ascii="Times New Roman" w:hAnsi="Times New Roman" w:cs="Times New Roman"/>
          <w:sz w:val="24"/>
          <w:szCs w:val="24"/>
        </w:rPr>
      </w:pPr>
    </w:p>
    <w:p w14:paraId="3FBBBDD4" w14:textId="77777777" w:rsidR="001E1B94" w:rsidRDefault="001E1B94" w:rsidP="001E1B94">
      <w:pPr>
        <w:spacing w:line="360" w:lineRule="auto"/>
        <w:contextualSpacing/>
        <w:jc w:val="both"/>
        <w:textAlignment w:val="baseline"/>
        <w:rPr>
          <w:rFonts w:ascii="Times New Roman" w:hAnsi="Times New Roman" w:cs="Times New Roman"/>
          <w:sz w:val="24"/>
          <w:szCs w:val="24"/>
        </w:rPr>
      </w:pPr>
    </w:p>
    <w:p w14:paraId="677AAD99" w14:textId="77777777" w:rsidR="001E1B94" w:rsidRPr="00D00097" w:rsidRDefault="001E1B94" w:rsidP="001E1B94">
      <w:pPr>
        <w:spacing w:line="360" w:lineRule="auto"/>
        <w:contextualSpacing/>
        <w:jc w:val="both"/>
        <w:textAlignment w:val="baseline"/>
        <w:rPr>
          <w:rFonts w:ascii="Times New Roman" w:hAnsi="Times New Roman" w:cs="Times New Roman"/>
          <w:sz w:val="24"/>
          <w:szCs w:val="24"/>
        </w:rPr>
      </w:pPr>
    </w:p>
    <w:p w14:paraId="6862BE3E" w14:textId="77777777" w:rsidR="001E1B9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sz w:val="24"/>
          <w:szCs w:val="24"/>
        </w:rPr>
        <w:t>Сургут – 2026</w:t>
      </w:r>
    </w:p>
    <w:p w14:paraId="2F292D70" w14:textId="77777777" w:rsidR="001E1B94" w:rsidRPr="003325E4" w:rsidRDefault="001E1B94" w:rsidP="001E1B94">
      <w:pPr>
        <w:spacing w:after="0" w:line="240" w:lineRule="auto"/>
        <w:jc w:val="both"/>
        <w:textAlignment w:val="baseline"/>
        <w:rPr>
          <w:rFonts w:ascii="Times New Roman" w:hAnsi="Times New Roman"/>
          <w:b/>
          <w:sz w:val="28"/>
          <w:szCs w:val="28"/>
          <w:lang w:eastAsia="ru-RU"/>
        </w:rPr>
      </w:pPr>
      <w:r w:rsidRPr="003325E4">
        <w:rPr>
          <w:rFonts w:ascii="Times New Roman" w:hAnsi="Times New Roman"/>
          <w:b/>
          <w:bCs/>
          <w:sz w:val="28"/>
          <w:szCs w:val="28"/>
          <w:lang w:eastAsia="ru-RU"/>
        </w:rPr>
        <w:lastRenderedPageBreak/>
        <w:t>Авторы программы: </w:t>
      </w:r>
      <w:r w:rsidRPr="003325E4">
        <w:rPr>
          <w:rFonts w:ascii="Times New Roman" w:hAnsi="Times New Roman"/>
          <w:b/>
          <w:sz w:val="28"/>
          <w:szCs w:val="28"/>
          <w:lang w:eastAsia="ru-RU"/>
        </w:rPr>
        <w:t> </w:t>
      </w:r>
    </w:p>
    <w:p w14:paraId="59C0DE27" w14:textId="77777777" w:rsidR="001E1B94" w:rsidRPr="003325E4" w:rsidRDefault="001E1B94" w:rsidP="001E1B94">
      <w:pPr>
        <w:spacing w:after="0" w:line="240" w:lineRule="auto"/>
        <w:jc w:val="both"/>
        <w:textAlignment w:val="baseline"/>
        <w:rPr>
          <w:rFonts w:ascii="Times New Roman" w:hAnsi="Times New Roman"/>
          <w:sz w:val="28"/>
          <w:szCs w:val="28"/>
          <w:lang w:eastAsia="ru-RU"/>
        </w:rPr>
      </w:pPr>
    </w:p>
    <w:p w14:paraId="57176E69" w14:textId="77777777" w:rsidR="001E1B94" w:rsidRPr="003325E4" w:rsidRDefault="001E1B94" w:rsidP="001E1B94">
      <w:pPr>
        <w:widowControl w:val="0"/>
        <w:tabs>
          <w:tab w:val="right" w:leader="underscore" w:pos="0"/>
          <w:tab w:val="right" w:leader="underscore" w:pos="4085"/>
          <w:tab w:val="right" w:pos="4296"/>
        </w:tabs>
        <w:spacing w:after="0"/>
        <w:jc w:val="both"/>
        <w:rPr>
          <w:rFonts w:ascii="Times New Roman" w:hAnsi="Times New Roman"/>
          <w:bCs/>
          <w:sz w:val="28"/>
          <w:szCs w:val="28"/>
        </w:rPr>
      </w:pPr>
      <w:r w:rsidRPr="003325E4">
        <w:rPr>
          <w:rFonts w:ascii="Times New Roman" w:hAnsi="Times New Roman"/>
          <w:bCs/>
          <w:sz w:val="28"/>
          <w:szCs w:val="28"/>
        </w:rPr>
        <w:t>1. Кравченко Т.Э., врач-педиатр, преподаватель ИСМО БУ ВО «Сургутский государственный университет»</w:t>
      </w:r>
    </w:p>
    <w:p w14:paraId="38F38FBB"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2DDCDC0"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422B304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DE781BD"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0568EBC2" w14:textId="77777777" w:rsidR="001E1B9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Программа рассмотрена и одобрена на заседании учебно-методического совета ИСМО</w:t>
      </w:r>
    </w:p>
    <w:p w14:paraId="2529188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349E4BC8"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 xml:space="preserve"> «____» ______________ 2026 года, протокол № ________ </w:t>
      </w:r>
    </w:p>
    <w:p w14:paraId="37CE0A9A"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p>
    <w:p w14:paraId="767992B4" w14:textId="77777777" w:rsidR="001E1B94" w:rsidRPr="003325E4" w:rsidRDefault="001E1B94" w:rsidP="001E1B94">
      <w:pPr>
        <w:widowControl w:val="0"/>
        <w:tabs>
          <w:tab w:val="right" w:leader="underscore" w:pos="0"/>
          <w:tab w:val="right" w:leader="underscore" w:pos="9356"/>
        </w:tabs>
        <w:spacing w:after="0"/>
        <w:jc w:val="both"/>
        <w:rPr>
          <w:rFonts w:ascii="Times New Roman" w:hAnsi="Times New Roman"/>
          <w:bCs/>
          <w:sz w:val="28"/>
          <w:szCs w:val="28"/>
        </w:rPr>
      </w:pPr>
      <w:r w:rsidRPr="003325E4">
        <w:rPr>
          <w:rFonts w:ascii="Times New Roman" w:hAnsi="Times New Roman"/>
          <w:bCs/>
          <w:sz w:val="28"/>
          <w:szCs w:val="28"/>
        </w:rPr>
        <w:t>Директор __________________________ к.м.н., доцент Бубович Е.В.</w:t>
      </w:r>
    </w:p>
    <w:p w14:paraId="30FDFEA6" w14:textId="77777777" w:rsidR="001E1B94" w:rsidRPr="00410E50" w:rsidRDefault="001E1B94" w:rsidP="001E1B94">
      <w:pPr>
        <w:spacing w:after="0" w:line="240" w:lineRule="auto"/>
        <w:jc w:val="both"/>
        <w:textAlignment w:val="baseline"/>
        <w:rPr>
          <w:rFonts w:ascii="Times New Roman" w:hAnsi="Times New Roman"/>
          <w:sz w:val="24"/>
          <w:szCs w:val="24"/>
          <w:lang w:eastAsia="ru-RU"/>
        </w:rPr>
      </w:pPr>
      <w:r w:rsidRPr="00410E50">
        <w:rPr>
          <w:rFonts w:ascii="Times New Roman" w:hAnsi="Times New Roman"/>
          <w:sz w:val="24"/>
          <w:szCs w:val="24"/>
          <w:lang w:eastAsia="ru-RU"/>
        </w:rPr>
        <w:t> </w:t>
      </w:r>
    </w:p>
    <w:p w14:paraId="1B1EF881" w14:textId="77777777" w:rsidR="001E1B94" w:rsidRPr="00410E50" w:rsidRDefault="001E1B94" w:rsidP="001E1B94">
      <w:pPr>
        <w:spacing w:after="0" w:line="240" w:lineRule="auto"/>
        <w:jc w:val="both"/>
        <w:rPr>
          <w:rFonts w:ascii="Times New Roman" w:hAnsi="Times New Roman"/>
          <w:bCs/>
          <w:sz w:val="24"/>
          <w:szCs w:val="24"/>
        </w:rPr>
      </w:pPr>
    </w:p>
    <w:p w14:paraId="0E302A4F" w14:textId="77777777" w:rsidR="001E1B94" w:rsidRPr="00410E50" w:rsidRDefault="001E1B94" w:rsidP="001E1B94">
      <w:pPr>
        <w:spacing w:after="0" w:line="240" w:lineRule="auto"/>
        <w:jc w:val="both"/>
        <w:rPr>
          <w:rFonts w:ascii="Times New Roman" w:hAnsi="Times New Roman"/>
          <w:bCs/>
          <w:sz w:val="24"/>
          <w:szCs w:val="24"/>
        </w:rPr>
      </w:pPr>
    </w:p>
    <w:p w14:paraId="68D3CA1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FC2FA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28BC8045"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2919ACD"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6EC8C1C"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3BC7B549"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7782845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1AE64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4000263"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F686157"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026B0420"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5E89F7F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DFAD5B6"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AE5982F"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650C20A8"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41B35A9A" w14:textId="77777777" w:rsidR="001E1B94" w:rsidRDefault="001E1B94" w:rsidP="001E1B94">
      <w:pPr>
        <w:spacing w:line="360" w:lineRule="auto"/>
        <w:contextualSpacing/>
        <w:jc w:val="center"/>
        <w:textAlignment w:val="baseline"/>
        <w:rPr>
          <w:rFonts w:ascii="Times New Roman" w:hAnsi="Times New Roman" w:cs="Times New Roman"/>
          <w:b/>
          <w:sz w:val="28"/>
          <w:szCs w:val="28"/>
        </w:rPr>
      </w:pPr>
    </w:p>
    <w:p w14:paraId="189A4A34" w14:textId="77777777" w:rsidR="006C3C53" w:rsidRDefault="006C3C53" w:rsidP="001E1B94">
      <w:pPr>
        <w:spacing w:line="360" w:lineRule="auto"/>
        <w:contextualSpacing/>
        <w:jc w:val="center"/>
        <w:textAlignment w:val="baseline"/>
        <w:rPr>
          <w:rFonts w:ascii="Times New Roman" w:hAnsi="Times New Roman" w:cs="Times New Roman"/>
          <w:b/>
          <w:sz w:val="28"/>
          <w:szCs w:val="28"/>
        </w:rPr>
      </w:pPr>
    </w:p>
    <w:p w14:paraId="37C6464F" w14:textId="4E89D417" w:rsidR="001E1B94" w:rsidRPr="003325E4" w:rsidRDefault="001E1B94" w:rsidP="001E1B94">
      <w:pPr>
        <w:spacing w:line="360" w:lineRule="auto"/>
        <w:contextualSpacing/>
        <w:jc w:val="center"/>
        <w:textAlignment w:val="baseline"/>
        <w:rPr>
          <w:rFonts w:ascii="Times New Roman" w:hAnsi="Times New Roman" w:cs="Times New Roman"/>
          <w:sz w:val="24"/>
          <w:szCs w:val="24"/>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Общие положения</w:t>
      </w:r>
    </w:p>
    <w:p w14:paraId="4D82DAD4" w14:textId="12F270A9" w:rsidR="0071630A" w:rsidRPr="0071630A" w:rsidRDefault="001E1B94" w:rsidP="0071630A">
      <w:pPr>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bCs/>
          <w:sz w:val="28"/>
          <w:szCs w:val="28"/>
        </w:rPr>
        <w:t>1. </w:t>
      </w:r>
      <w:r w:rsidR="0071630A" w:rsidRPr="0071630A">
        <w:rPr>
          <w:rFonts w:ascii="Times New Roman" w:hAnsi="Times New Roman" w:cs="Times New Roman"/>
          <w:sz w:val="28"/>
          <w:szCs w:val="28"/>
        </w:rPr>
        <w:t xml:space="preserve"> Целью дополнительной профессиональной программы повышения</w:t>
      </w:r>
      <w:r w:rsidR="0071630A">
        <w:rPr>
          <w:rFonts w:ascii="Times New Roman" w:hAnsi="Times New Roman" w:cs="Times New Roman"/>
          <w:sz w:val="28"/>
          <w:szCs w:val="28"/>
        </w:rPr>
        <w:t xml:space="preserve"> </w:t>
      </w:r>
      <w:r w:rsidR="0071630A" w:rsidRPr="0071630A">
        <w:rPr>
          <w:rFonts w:ascii="Times New Roman" w:hAnsi="Times New Roman" w:cs="Times New Roman"/>
          <w:sz w:val="28"/>
          <w:szCs w:val="28"/>
        </w:rPr>
        <w:t>квалификации специалистов со средним медицинским образованием</w:t>
      </w:r>
      <w:r w:rsidR="0071630A">
        <w:rPr>
          <w:rFonts w:ascii="Times New Roman" w:hAnsi="Times New Roman" w:cs="Times New Roman"/>
          <w:sz w:val="28"/>
          <w:szCs w:val="28"/>
        </w:rPr>
        <w:t xml:space="preserve"> </w:t>
      </w:r>
      <w:r w:rsidR="0071630A" w:rsidRPr="0071630A">
        <w:rPr>
          <w:rFonts w:ascii="Times New Roman" w:hAnsi="Times New Roman" w:cs="Times New Roman"/>
          <w:sz w:val="28"/>
          <w:szCs w:val="28"/>
        </w:rPr>
        <w:t>(далее - Программа) является совершенствование компетенций, необходимых</w:t>
      </w:r>
      <w:r w:rsidR="0071630A">
        <w:rPr>
          <w:rFonts w:ascii="Times New Roman" w:hAnsi="Times New Roman" w:cs="Times New Roman"/>
          <w:sz w:val="28"/>
          <w:szCs w:val="28"/>
        </w:rPr>
        <w:t xml:space="preserve"> </w:t>
      </w:r>
      <w:r w:rsidR="0071630A" w:rsidRPr="0071630A">
        <w:rPr>
          <w:rFonts w:ascii="Times New Roman" w:hAnsi="Times New Roman" w:cs="Times New Roman"/>
          <w:sz w:val="28"/>
          <w:szCs w:val="28"/>
        </w:rPr>
        <w:t>для осуществления профессиональной деятельности по специальности «Сестринское</w:t>
      </w:r>
      <w:r w:rsidR="0071630A">
        <w:rPr>
          <w:rFonts w:ascii="Times New Roman" w:hAnsi="Times New Roman" w:cs="Times New Roman"/>
          <w:sz w:val="28"/>
          <w:szCs w:val="28"/>
        </w:rPr>
        <w:t xml:space="preserve"> </w:t>
      </w:r>
      <w:r w:rsidR="0071630A" w:rsidRPr="0071630A">
        <w:rPr>
          <w:rFonts w:ascii="Times New Roman" w:hAnsi="Times New Roman" w:cs="Times New Roman"/>
          <w:sz w:val="28"/>
          <w:szCs w:val="28"/>
        </w:rPr>
        <w:t>дело в педиатрии» (область профессиональной деятельности2 - 02 Здравоохранение,</w:t>
      </w:r>
      <w:r w:rsidR="0071630A">
        <w:rPr>
          <w:rFonts w:ascii="Times New Roman" w:hAnsi="Times New Roman" w:cs="Times New Roman"/>
          <w:sz w:val="28"/>
          <w:szCs w:val="28"/>
        </w:rPr>
        <w:t xml:space="preserve"> </w:t>
      </w:r>
      <w:r w:rsidR="0071630A" w:rsidRPr="0071630A">
        <w:rPr>
          <w:rFonts w:ascii="Times New Roman" w:hAnsi="Times New Roman" w:cs="Times New Roman"/>
          <w:sz w:val="28"/>
          <w:szCs w:val="28"/>
        </w:rPr>
        <w:t>уровень квалификации - 5 уровень).</w:t>
      </w:r>
    </w:p>
    <w:p w14:paraId="57C1E304" w14:textId="20624C3E" w:rsidR="0071630A" w:rsidRPr="0071630A" w:rsidRDefault="0071630A" w:rsidP="0071630A">
      <w:pPr>
        <w:spacing w:after="0" w:line="240" w:lineRule="auto"/>
        <w:ind w:right="-1" w:firstLine="709"/>
        <w:jc w:val="both"/>
        <w:rPr>
          <w:rFonts w:ascii="Times New Roman" w:hAnsi="Times New Roman" w:cs="Times New Roman"/>
          <w:sz w:val="28"/>
          <w:szCs w:val="28"/>
        </w:rPr>
      </w:pPr>
      <w:r w:rsidRPr="0071630A">
        <w:rPr>
          <w:rFonts w:ascii="Times New Roman" w:hAnsi="Times New Roman" w:cs="Times New Roman"/>
          <w:sz w:val="28"/>
          <w:szCs w:val="28"/>
        </w:rPr>
        <w:t>2. В результате освоения Программы организация, осуществляющая</w:t>
      </w:r>
      <w:r>
        <w:rPr>
          <w:rFonts w:ascii="Times New Roman" w:hAnsi="Times New Roman" w:cs="Times New Roman"/>
          <w:sz w:val="28"/>
          <w:szCs w:val="28"/>
        </w:rPr>
        <w:t xml:space="preserve"> </w:t>
      </w:r>
      <w:r w:rsidRPr="0071630A">
        <w:rPr>
          <w:rFonts w:ascii="Times New Roman" w:hAnsi="Times New Roman" w:cs="Times New Roman"/>
          <w:sz w:val="28"/>
          <w:szCs w:val="28"/>
        </w:rPr>
        <w:t>образовательную деятельность (далее организация), обеспечивает</w:t>
      </w:r>
      <w:r>
        <w:rPr>
          <w:rFonts w:ascii="Times New Roman" w:hAnsi="Times New Roman" w:cs="Times New Roman"/>
          <w:sz w:val="28"/>
          <w:szCs w:val="28"/>
        </w:rPr>
        <w:t xml:space="preserve"> </w:t>
      </w:r>
      <w:r w:rsidRPr="0071630A">
        <w:rPr>
          <w:rFonts w:ascii="Times New Roman" w:hAnsi="Times New Roman" w:cs="Times New Roman"/>
          <w:sz w:val="28"/>
          <w:szCs w:val="28"/>
        </w:rPr>
        <w:t>совершенствование у обучающегося (слушателя) профессиональных компетенций</w:t>
      </w:r>
      <w:r>
        <w:rPr>
          <w:rFonts w:ascii="Times New Roman" w:hAnsi="Times New Roman" w:cs="Times New Roman"/>
          <w:sz w:val="28"/>
          <w:szCs w:val="28"/>
        </w:rPr>
        <w:t xml:space="preserve"> </w:t>
      </w:r>
      <w:r w:rsidRPr="0071630A">
        <w:rPr>
          <w:rFonts w:ascii="Times New Roman" w:hAnsi="Times New Roman" w:cs="Times New Roman"/>
          <w:sz w:val="28"/>
          <w:szCs w:val="28"/>
        </w:rPr>
        <w:t>(далее - ПК), включающих необходимые знания, умения, в соответствии</w:t>
      </w:r>
      <w:r>
        <w:rPr>
          <w:rFonts w:ascii="Times New Roman" w:hAnsi="Times New Roman" w:cs="Times New Roman"/>
          <w:sz w:val="28"/>
          <w:szCs w:val="28"/>
        </w:rPr>
        <w:t xml:space="preserve"> </w:t>
      </w:r>
      <w:r w:rsidRPr="0071630A">
        <w:rPr>
          <w:rFonts w:ascii="Times New Roman" w:hAnsi="Times New Roman" w:cs="Times New Roman"/>
          <w:sz w:val="28"/>
          <w:szCs w:val="28"/>
        </w:rPr>
        <w:t>с планируемыми результатами обучения и рабочими программами модулей.</w:t>
      </w:r>
    </w:p>
    <w:p w14:paraId="439BCB90" w14:textId="6C1A0871" w:rsidR="0071630A" w:rsidRPr="0071630A" w:rsidRDefault="0071630A" w:rsidP="0071630A">
      <w:pPr>
        <w:spacing w:after="0" w:line="240" w:lineRule="auto"/>
        <w:ind w:right="-1" w:firstLine="708"/>
        <w:jc w:val="both"/>
        <w:rPr>
          <w:rFonts w:ascii="Times New Roman" w:hAnsi="Times New Roman" w:cs="Times New Roman"/>
          <w:sz w:val="28"/>
          <w:szCs w:val="28"/>
        </w:rPr>
      </w:pPr>
      <w:r w:rsidRPr="0071630A">
        <w:rPr>
          <w:rFonts w:ascii="Times New Roman" w:hAnsi="Times New Roman" w:cs="Times New Roman"/>
          <w:sz w:val="28"/>
          <w:szCs w:val="28"/>
        </w:rPr>
        <w:t>3. Форма обучения по Программе - очная, с возможностью частичного</w:t>
      </w:r>
      <w:r>
        <w:rPr>
          <w:rFonts w:ascii="Times New Roman" w:hAnsi="Times New Roman" w:cs="Times New Roman"/>
          <w:sz w:val="28"/>
          <w:szCs w:val="28"/>
        </w:rPr>
        <w:t xml:space="preserve"> </w:t>
      </w:r>
      <w:r w:rsidRPr="0071630A">
        <w:rPr>
          <w:rFonts w:ascii="Times New Roman" w:hAnsi="Times New Roman" w:cs="Times New Roman"/>
          <w:sz w:val="28"/>
          <w:szCs w:val="28"/>
        </w:rPr>
        <w:t>использования электронного обучения и дистанционных образовательных</w:t>
      </w:r>
      <w:r>
        <w:rPr>
          <w:rFonts w:ascii="Times New Roman" w:hAnsi="Times New Roman" w:cs="Times New Roman"/>
          <w:sz w:val="28"/>
          <w:szCs w:val="28"/>
        </w:rPr>
        <w:t xml:space="preserve"> </w:t>
      </w:r>
      <w:r w:rsidRPr="0071630A">
        <w:rPr>
          <w:rFonts w:ascii="Times New Roman" w:hAnsi="Times New Roman" w:cs="Times New Roman"/>
          <w:sz w:val="28"/>
          <w:szCs w:val="28"/>
        </w:rPr>
        <w:t>технологий (далее - ЭО и ДОТ).</w:t>
      </w:r>
      <w:r>
        <w:rPr>
          <w:rFonts w:ascii="Times New Roman" w:hAnsi="Times New Roman" w:cs="Times New Roman"/>
          <w:sz w:val="28"/>
          <w:szCs w:val="28"/>
        </w:rPr>
        <w:t xml:space="preserve"> </w:t>
      </w:r>
    </w:p>
    <w:p w14:paraId="4ADD3159" w14:textId="37B6AF24" w:rsidR="0071630A" w:rsidRPr="0071630A" w:rsidRDefault="0071630A" w:rsidP="0071630A">
      <w:pPr>
        <w:spacing w:after="0" w:line="240" w:lineRule="auto"/>
        <w:ind w:right="-1" w:firstLine="709"/>
        <w:jc w:val="both"/>
        <w:rPr>
          <w:rFonts w:ascii="Times New Roman" w:hAnsi="Times New Roman" w:cs="Times New Roman"/>
          <w:sz w:val="28"/>
          <w:szCs w:val="28"/>
        </w:rPr>
      </w:pPr>
      <w:r w:rsidRPr="0071630A">
        <w:rPr>
          <w:rFonts w:ascii="Times New Roman" w:hAnsi="Times New Roman" w:cs="Times New Roman"/>
          <w:sz w:val="28"/>
          <w:szCs w:val="28"/>
        </w:rPr>
        <w:t>4. Трудоемкость обучения (срок освоения Программы): 144 академических</w:t>
      </w:r>
      <w:r>
        <w:rPr>
          <w:rFonts w:ascii="Times New Roman" w:hAnsi="Times New Roman" w:cs="Times New Roman"/>
          <w:sz w:val="28"/>
          <w:szCs w:val="28"/>
        </w:rPr>
        <w:t xml:space="preserve"> часа</w:t>
      </w:r>
    </w:p>
    <w:p w14:paraId="670786FD" w14:textId="40C66D92" w:rsidR="001E1B94" w:rsidRPr="00D00097" w:rsidRDefault="0071630A" w:rsidP="0071630A">
      <w:pPr>
        <w:spacing w:after="0" w:line="240" w:lineRule="auto"/>
        <w:ind w:right="-1" w:firstLine="709"/>
        <w:jc w:val="both"/>
        <w:rPr>
          <w:rFonts w:ascii="Times New Roman" w:hAnsi="Times New Roman" w:cs="Times New Roman"/>
          <w:sz w:val="28"/>
          <w:szCs w:val="28"/>
        </w:rPr>
      </w:pPr>
      <w:r w:rsidRPr="0071630A">
        <w:rPr>
          <w:rFonts w:ascii="Times New Roman" w:hAnsi="Times New Roman" w:cs="Times New Roman"/>
          <w:sz w:val="28"/>
          <w:szCs w:val="28"/>
        </w:rPr>
        <w:t>5. Календарный учебный график обеспечивает реализацию Программы</w:t>
      </w:r>
      <w:r>
        <w:rPr>
          <w:rFonts w:ascii="Times New Roman" w:hAnsi="Times New Roman" w:cs="Times New Roman"/>
          <w:sz w:val="28"/>
          <w:szCs w:val="28"/>
        </w:rPr>
        <w:t xml:space="preserve"> </w:t>
      </w:r>
      <w:r w:rsidRPr="0071630A">
        <w:rPr>
          <w:rFonts w:ascii="Times New Roman" w:hAnsi="Times New Roman" w:cs="Times New Roman"/>
          <w:sz w:val="28"/>
          <w:szCs w:val="28"/>
        </w:rPr>
        <w:t>в соответствии с учебным планом.</w:t>
      </w:r>
    </w:p>
    <w:p w14:paraId="26D28AED"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762878F7" w14:textId="77777777" w:rsidR="001E1B94" w:rsidRPr="00D00097" w:rsidRDefault="001E1B94" w:rsidP="001E1B94">
      <w:pPr>
        <w:spacing w:after="0" w:line="240" w:lineRule="auto"/>
        <w:ind w:right="-1" w:firstLine="709"/>
        <w:jc w:val="both"/>
        <w:rPr>
          <w:rFonts w:ascii="Times New Roman" w:hAnsi="Times New Roman" w:cs="Times New Roman"/>
          <w:sz w:val="28"/>
          <w:szCs w:val="28"/>
        </w:rPr>
      </w:pPr>
    </w:p>
    <w:p w14:paraId="55062AEC" w14:textId="77777777" w:rsidR="001E1B94" w:rsidRDefault="001E1B94" w:rsidP="001E1B94">
      <w:pPr>
        <w:spacing w:after="0" w:line="240" w:lineRule="auto"/>
        <w:ind w:right="-1"/>
        <w:jc w:val="both"/>
        <w:rPr>
          <w:rFonts w:ascii="Times New Roman" w:hAnsi="Times New Roman" w:cs="Times New Roman"/>
          <w:sz w:val="28"/>
          <w:szCs w:val="28"/>
        </w:rPr>
      </w:pPr>
    </w:p>
    <w:p w14:paraId="09B597E4" w14:textId="5C44BE38" w:rsidR="00AB337D" w:rsidRPr="00D00097" w:rsidRDefault="00AB337D" w:rsidP="001E1B94">
      <w:pPr>
        <w:spacing w:after="0" w:line="240" w:lineRule="auto"/>
        <w:ind w:right="-1"/>
        <w:jc w:val="both"/>
        <w:rPr>
          <w:rFonts w:ascii="Times New Roman" w:hAnsi="Times New Roman" w:cs="Times New Roman"/>
          <w:sz w:val="28"/>
          <w:szCs w:val="28"/>
        </w:rPr>
        <w:sectPr w:rsidR="00AB337D" w:rsidRPr="00D00097" w:rsidSect="00706FB2">
          <w:headerReference w:type="default" r:id="rId7"/>
          <w:endnotePr>
            <w:numFmt w:val="decimal"/>
          </w:endnotePr>
          <w:pgSz w:w="11906" w:h="16838" w:code="9"/>
          <w:pgMar w:top="1134" w:right="567" w:bottom="1134" w:left="1134" w:header="709" w:footer="709" w:gutter="0"/>
          <w:pgNumType w:start="1"/>
          <w:cols w:space="708"/>
          <w:titlePg/>
          <w:docGrid w:linePitch="360"/>
        </w:sectPr>
      </w:pPr>
    </w:p>
    <w:tbl>
      <w:tblPr>
        <w:tblStyle w:val="a5"/>
        <w:tblW w:w="15090" w:type="dxa"/>
        <w:jc w:val="center"/>
        <w:tblLayout w:type="fixed"/>
        <w:tblLook w:val="04A0" w:firstRow="1" w:lastRow="0" w:firstColumn="1" w:lastColumn="0" w:noHBand="0" w:noVBand="1"/>
      </w:tblPr>
      <w:tblGrid>
        <w:gridCol w:w="591"/>
        <w:gridCol w:w="7"/>
        <w:gridCol w:w="2799"/>
        <w:gridCol w:w="426"/>
        <w:gridCol w:w="425"/>
        <w:gridCol w:w="425"/>
        <w:gridCol w:w="425"/>
        <w:gridCol w:w="426"/>
        <w:gridCol w:w="425"/>
        <w:gridCol w:w="425"/>
        <w:gridCol w:w="425"/>
        <w:gridCol w:w="426"/>
        <w:gridCol w:w="425"/>
        <w:gridCol w:w="425"/>
        <w:gridCol w:w="425"/>
        <w:gridCol w:w="426"/>
        <w:gridCol w:w="425"/>
        <w:gridCol w:w="425"/>
        <w:gridCol w:w="425"/>
        <w:gridCol w:w="419"/>
        <w:gridCol w:w="432"/>
        <w:gridCol w:w="425"/>
        <w:gridCol w:w="6"/>
        <w:gridCol w:w="416"/>
        <w:gridCol w:w="428"/>
        <w:gridCol w:w="358"/>
        <w:gridCol w:w="68"/>
        <w:gridCol w:w="425"/>
        <w:gridCol w:w="425"/>
        <w:gridCol w:w="1487"/>
      </w:tblGrid>
      <w:tr w:rsidR="00850701" w:rsidRPr="001E2618" w14:paraId="73150AE1" w14:textId="77777777" w:rsidTr="00410D0C">
        <w:trPr>
          <w:jc w:val="center"/>
        </w:trPr>
        <w:tc>
          <w:tcPr>
            <w:tcW w:w="598" w:type="dxa"/>
            <w:gridSpan w:val="2"/>
            <w:vMerge w:val="restart"/>
          </w:tcPr>
          <w:p w14:paraId="6786FB36" w14:textId="77777777" w:rsidR="0085660A" w:rsidRDefault="0085660A" w:rsidP="003741A6">
            <w:pPr>
              <w:pStyle w:val="ConsPlusNormal"/>
              <w:tabs>
                <w:tab w:val="left" w:pos="1276"/>
              </w:tabs>
              <w:spacing w:before="240" w:after="240"/>
              <w:jc w:val="center"/>
              <w:rPr>
                <w:rFonts w:ascii="Times New Roman" w:hAnsi="Times New Roman" w:cs="Times New Roman"/>
                <w:b/>
                <w:szCs w:val="22"/>
              </w:rPr>
            </w:pPr>
          </w:p>
          <w:p w14:paraId="5E6F7EEA" w14:textId="58985879"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w:t>
            </w:r>
          </w:p>
        </w:tc>
        <w:tc>
          <w:tcPr>
            <w:tcW w:w="2799" w:type="dxa"/>
            <w:vMerge w:val="restart"/>
          </w:tcPr>
          <w:p w14:paraId="062C4165" w14:textId="77777777" w:rsidR="0085660A" w:rsidRPr="00490E79" w:rsidRDefault="0085660A" w:rsidP="003741A6">
            <w:pPr>
              <w:pStyle w:val="ConsPlusNormal"/>
              <w:tabs>
                <w:tab w:val="left" w:pos="1276"/>
              </w:tabs>
              <w:spacing w:before="240" w:after="240"/>
              <w:rPr>
                <w:rFonts w:ascii="Times New Roman" w:hAnsi="Times New Roman" w:cs="Times New Roman"/>
                <w:b/>
                <w:bCs/>
                <w:szCs w:val="22"/>
              </w:rPr>
            </w:pPr>
          </w:p>
          <w:p w14:paraId="7664C35A" w14:textId="5B5FD2F1" w:rsidR="0085660A" w:rsidRPr="00490E79" w:rsidRDefault="0085660A" w:rsidP="003741A6">
            <w:pPr>
              <w:pStyle w:val="ConsPlusNormal"/>
              <w:tabs>
                <w:tab w:val="left" w:pos="1276"/>
              </w:tabs>
              <w:spacing w:before="240" w:after="240"/>
              <w:jc w:val="center"/>
              <w:rPr>
                <w:rFonts w:ascii="Times New Roman" w:hAnsi="Times New Roman" w:cs="Times New Roman"/>
                <w:b/>
                <w:bCs/>
                <w:szCs w:val="22"/>
              </w:rPr>
            </w:pPr>
            <w:r w:rsidRPr="00490E79">
              <w:rPr>
                <w:rFonts w:ascii="Times New Roman" w:hAnsi="Times New Roman" w:cs="Times New Roman"/>
                <w:b/>
                <w:bCs/>
                <w:szCs w:val="22"/>
              </w:rPr>
              <w:t>Наименование учебных курсов, дисциплин (модулей), практик (стажировок)</w:t>
            </w:r>
          </w:p>
        </w:tc>
        <w:tc>
          <w:tcPr>
            <w:tcW w:w="10206" w:type="dxa"/>
            <w:gridSpan w:val="26"/>
          </w:tcPr>
          <w:p w14:paraId="100CFA3E" w14:textId="64EE0764" w:rsidR="0085660A" w:rsidRDefault="0085660A" w:rsidP="00170C58">
            <w:pPr>
              <w:pStyle w:val="ConsPlusNormal"/>
              <w:tabs>
                <w:tab w:val="left" w:pos="1276"/>
              </w:tabs>
              <w:spacing w:before="240" w:after="240"/>
              <w:rPr>
                <w:rFonts w:ascii="Times New Roman" w:hAnsi="Times New Roman" w:cs="Times New Roman"/>
                <w:b/>
                <w:szCs w:val="22"/>
              </w:rPr>
            </w:pPr>
            <w:r w:rsidRPr="003741A6">
              <w:rPr>
                <w:rFonts w:ascii="Times New Roman" w:hAnsi="Times New Roman" w:cs="Times New Roman"/>
                <w:b/>
                <w:szCs w:val="22"/>
              </w:rPr>
              <w:t>Месяц</w:t>
            </w:r>
          </w:p>
        </w:tc>
        <w:tc>
          <w:tcPr>
            <w:tcW w:w="1487" w:type="dxa"/>
            <w:vMerge w:val="restart"/>
          </w:tcPr>
          <w:p w14:paraId="11099BCD" w14:textId="4AF40FBF" w:rsidR="0085660A" w:rsidRDefault="0085660A" w:rsidP="00170C58">
            <w:pPr>
              <w:pStyle w:val="ConsPlusNormal"/>
              <w:tabs>
                <w:tab w:val="left" w:pos="1276"/>
              </w:tabs>
              <w:spacing w:before="240" w:after="240"/>
              <w:rPr>
                <w:rFonts w:ascii="Times New Roman" w:hAnsi="Times New Roman" w:cs="Times New Roman"/>
                <w:b/>
                <w:szCs w:val="22"/>
              </w:rPr>
            </w:pPr>
          </w:p>
          <w:p w14:paraId="14E7E812" w14:textId="38AAC8D0"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Всего часов</w:t>
            </w:r>
          </w:p>
        </w:tc>
      </w:tr>
      <w:tr w:rsidR="00850701" w:rsidRPr="001E2618" w14:paraId="331DD7A1" w14:textId="77777777" w:rsidTr="00410D0C">
        <w:trPr>
          <w:jc w:val="center"/>
        </w:trPr>
        <w:tc>
          <w:tcPr>
            <w:tcW w:w="598" w:type="dxa"/>
            <w:gridSpan w:val="2"/>
            <w:vMerge/>
          </w:tcPr>
          <w:p w14:paraId="094F4736" w14:textId="77777777"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p>
        </w:tc>
        <w:tc>
          <w:tcPr>
            <w:tcW w:w="2799" w:type="dxa"/>
            <w:vMerge/>
          </w:tcPr>
          <w:p w14:paraId="416BA4A1" w14:textId="77777777" w:rsidR="0085660A" w:rsidRPr="00490E79" w:rsidRDefault="0085660A" w:rsidP="003741A6">
            <w:pPr>
              <w:pStyle w:val="ConsPlusNormal"/>
              <w:tabs>
                <w:tab w:val="left" w:pos="1276"/>
              </w:tabs>
              <w:spacing w:before="240" w:after="240"/>
              <w:rPr>
                <w:rFonts w:ascii="Times New Roman" w:hAnsi="Times New Roman" w:cs="Times New Roman"/>
                <w:b/>
                <w:szCs w:val="22"/>
              </w:rPr>
            </w:pPr>
          </w:p>
        </w:tc>
        <w:tc>
          <w:tcPr>
            <w:tcW w:w="2552" w:type="dxa"/>
            <w:gridSpan w:val="6"/>
          </w:tcPr>
          <w:p w14:paraId="59978F4D" w14:textId="16771ED9"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 xml:space="preserve">Неделя </w:t>
            </w:r>
            <w:r w:rsidRPr="003741A6">
              <w:rPr>
                <w:rFonts w:ascii="Times New Roman" w:hAnsi="Times New Roman" w:cs="Times New Roman"/>
                <w:b/>
                <w:szCs w:val="22"/>
              </w:rPr>
              <w:t>1</w:t>
            </w:r>
          </w:p>
        </w:tc>
        <w:tc>
          <w:tcPr>
            <w:tcW w:w="2551" w:type="dxa"/>
            <w:gridSpan w:val="6"/>
          </w:tcPr>
          <w:p w14:paraId="26615C82" w14:textId="69C0B1B8"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Неделя</w:t>
            </w:r>
            <w:r w:rsidRPr="003741A6">
              <w:rPr>
                <w:rFonts w:ascii="Times New Roman" w:hAnsi="Times New Roman" w:cs="Times New Roman"/>
                <w:b/>
                <w:szCs w:val="22"/>
              </w:rPr>
              <w:t xml:space="preserve"> 2</w:t>
            </w:r>
          </w:p>
        </w:tc>
        <w:tc>
          <w:tcPr>
            <w:tcW w:w="2552" w:type="dxa"/>
            <w:gridSpan w:val="6"/>
          </w:tcPr>
          <w:p w14:paraId="0026B169" w14:textId="57346DF0"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Неделя</w:t>
            </w:r>
            <w:r w:rsidRPr="003741A6">
              <w:rPr>
                <w:rFonts w:ascii="Times New Roman" w:hAnsi="Times New Roman" w:cs="Times New Roman"/>
                <w:b/>
                <w:iCs/>
                <w:szCs w:val="22"/>
              </w:rPr>
              <w:t xml:space="preserve"> 3</w:t>
            </w:r>
          </w:p>
        </w:tc>
        <w:tc>
          <w:tcPr>
            <w:tcW w:w="2551" w:type="dxa"/>
            <w:gridSpan w:val="8"/>
          </w:tcPr>
          <w:p w14:paraId="691631F7" w14:textId="3B2A835C"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Неделя</w:t>
            </w:r>
            <w:r w:rsidRPr="003741A6">
              <w:rPr>
                <w:rFonts w:ascii="Times New Roman" w:hAnsi="Times New Roman" w:cs="Times New Roman"/>
                <w:b/>
                <w:iCs/>
                <w:szCs w:val="22"/>
              </w:rPr>
              <w:t xml:space="preserve"> 4</w:t>
            </w:r>
          </w:p>
        </w:tc>
        <w:tc>
          <w:tcPr>
            <w:tcW w:w="1487" w:type="dxa"/>
            <w:vMerge/>
          </w:tcPr>
          <w:p w14:paraId="69FE3D12" w14:textId="5CE8C68F" w:rsidR="0085660A" w:rsidRPr="003741A6" w:rsidRDefault="0085660A" w:rsidP="003741A6">
            <w:pPr>
              <w:pStyle w:val="ConsPlusNormal"/>
              <w:tabs>
                <w:tab w:val="left" w:pos="1276"/>
              </w:tabs>
              <w:spacing w:before="240" w:after="240"/>
              <w:jc w:val="center"/>
              <w:rPr>
                <w:rFonts w:ascii="Times New Roman" w:hAnsi="Times New Roman" w:cs="Times New Roman"/>
                <w:b/>
                <w:szCs w:val="22"/>
              </w:rPr>
            </w:pPr>
          </w:p>
        </w:tc>
      </w:tr>
      <w:tr w:rsidR="00850701" w:rsidRPr="001E2618" w14:paraId="3433C771" w14:textId="77777777" w:rsidTr="00410D0C">
        <w:trPr>
          <w:jc w:val="center"/>
        </w:trPr>
        <w:tc>
          <w:tcPr>
            <w:tcW w:w="598" w:type="dxa"/>
            <w:gridSpan w:val="2"/>
            <w:vMerge/>
          </w:tcPr>
          <w:p w14:paraId="39633D8D" w14:textId="71D15094" w:rsidR="0085660A" w:rsidRPr="003741A6" w:rsidRDefault="0085660A" w:rsidP="00612ABB">
            <w:pPr>
              <w:pStyle w:val="ConsPlusNormal"/>
              <w:tabs>
                <w:tab w:val="left" w:pos="1276"/>
              </w:tabs>
              <w:spacing w:before="240" w:after="240"/>
              <w:jc w:val="center"/>
              <w:rPr>
                <w:rFonts w:ascii="Times New Roman" w:hAnsi="Times New Roman" w:cs="Times New Roman"/>
                <w:b/>
                <w:szCs w:val="22"/>
              </w:rPr>
            </w:pPr>
          </w:p>
        </w:tc>
        <w:tc>
          <w:tcPr>
            <w:tcW w:w="2799" w:type="dxa"/>
            <w:vMerge/>
          </w:tcPr>
          <w:p w14:paraId="2F3D0A83" w14:textId="56BB7DAE" w:rsidR="0085660A" w:rsidRPr="00A45113" w:rsidRDefault="0085660A" w:rsidP="00612ABB">
            <w:pPr>
              <w:pStyle w:val="ConsPlusNormal"/>
              <w:tabs>
                <w:tab w:val="left" w:pos="1276"/>
              </w:tabs>
              <w:spacing w:before="240" w:after="240"/>
              <w:rPr>
                <w:rFonts w:ascii="Times New Roman" w:hAnsi="Times New Roman" w:cs="Times New Roman"/>
                <w:b/>
                <w:bCs/>
                <w:szCs w:val="22"/>
              </w:rPr>
            </w:pPr>
          </w:p>
        </w:tc>
        <w:tc>
          <w:tcPr>
            <w:tcW w:w="426" w:type="dxa"/>
          </w:tcPr>
          <w:p w14:paraId="53C91795" w14:textId="68FE2B7F"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c>
          <w:tcPr>
            <w:tcW w:w="425" w:type="dxa"/>
          </w:tcPr>
          <w:p w14:paraId="3816BCE2" w14:textId="79D7A77C"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425" w:type="dxa"/>
          </w:tcPr>
          <w:p w14:paraId="07C08115" w14:textId="61414604"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w:t>
            </w:r>
          </w:p>
        </w:tc>
        <w:tc>
          <w:tcPr>
            <w:tcW w:w="425" w:type="dxa"/>
          </w:tcPr>
          <w:p w14:paraId="53C1552A" w14:textId="29599C77"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c>
          <w:tcPr>
            <w:tcW w:w="426" w:type="dxa"/>
          </w:tcPr>
          <w:p w14:paraId="5074CE65" w14:textId="6DD44A5C"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425" w:type="dxa"/>
          </w:tcPr>
          <w:p w14:paraId="732487CE" w14:textId="0435900E"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5" w:type="dxa"/>
          </w:tcPr>
          <w:p w14:paraId="649AA0B8" w14:textId="15E41A77"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c>
          <w:tcPr>
            <w:tcW w:w="425" w:type="dxa"/>
          </w:tcPr>
          <w:p w14:paraId="6E1001E7" w14:textId="6AD8159A"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426" w:type="dxa"/>
          </w:tcPr>
          <w:p w14:paraId="0770A8BE" w14:textId="7EC1B4FF"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w:t>
            </w:r>
          </w:p>
        </w:tc>
        <w:tc>
          <w:tcPr>
            <w:tcW w:w="425" w:type="dxa"/>
          </w:tcPr>
          <w:p w14:paraId="710EF2B7" w14:textId="684984CF"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c>
          <w:tcPr>
            <w:tcW w:w="425" w:type="dxa"/>
          </w:tcPr>
          <w:p w14:paraId="1B18CB22" w14:textId="6778E1DF"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425" w:type="dxa"/>
          </w:tcPr>
          <w:p w14:paraId="10757F47" w14:textId="237E1EB3"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6" w:type="dxa"/>
          </w:tcPr>
          <w:p w14:paraId="1B149AC6" w14:textId="386C8814"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c>
          <w:tcPr>
            <w:tcW w:w="425" w:type="dxa"/>
          </w:tcPr>
          <w:p w14:paraId="49252871" w14:textId="36AD32F2"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425" w:type="dxa"/>
          </w:tcPr>
          <w:p w14:paraId="7E160042" w14:textId="2D8832ED"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w:t>
            </w:r>
          </w:p>
        </w:tc>
        <w:tc>
          <w:tcPr>
            <w:tcW w:w="425" w:type="dxa"/>
          </w:tcPr>
          <w:p w14:paraId="2847980E" w14:textId="5D166CBC"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c>
          <w:tcPr>
            <w:tcW w:w="419" w:type="dxa"/>
          </w:tcPr>
          <w:p w14:paraId="332BDE09" w14:textId="405662CE"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432" w:type="dxa"/>
          </w:tcPr>
          <w:p w14:paraId="1ABFEB02" w14:textId="4D195200"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31" w:type="dxa"/>
            <w:gridSpan w:val="2"/>
          </w:tcPr>
          <w:p w14:paraId="00824EF0" w14:textId="5F6BA9AF"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c>
          <w:tcPr>
            <w:tcW w:w="416" w:type="dxa"/>
          </w:tcPr>
          <w:p w14:paraId="250C2C4A" w14:textId="405976B1"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428" w:type="dxa"/>
          </w:tcPr>
          <w:p w14:paraId="0D86BB82" w14:textId="432B2F27"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w:t>
            </w:r>
          </w:p>
        </w:tc>
        <w:tc>
          <w:tcPr>
            <w:tcW w:w="358" w:type="dxa"/>
          </w:tcPr>
          <w:p w14:paraId="58E8DDED" w14:textId="6ABCD69D"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c>
          <w:tcPr>
            <w:tcW w:w="493" w:type="dxa"/>
            <w:gridSpan w:val="2"/>
          </w:tcPr>
          <w:p w14:paraId="23C7ADD9" w14:textId="69823101" w:rsidR="0085660A" w:rsidRPr="0044653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425" w:type="dxa"/>
          </w:tcPr>
          <w:p w14:paraId="59A9D20D" w14:textId="429EE9C0" w:rsidR="0085660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1487" w:type="dxa"/>
          </w:tcPr>
          <w:p w14:paraId="221AF8B9" w14:textId="5E6921A9" w:rsidR="0085660A" w:rsidRPr="0044653A" w:rsidRDefault="003A4752"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144</w:t>
            </w:r>
          </w:p>
        </w:tc>
      </w:tr>
      <w:tr w:rsidR="00850701" w:rsidRPr="001E2618" w14:paraId="139E3D0A" w14:textId="77777777" w:rsidTr="00410D0C">
        <w:trPr>
          <w:jc w:val="center"/>
        </w:trPr>
        <w:tc>
          <w:tcPr>
            <w:tcW w:w="598" w:type="dxa"/>
            <w:gridSpan w:val="2"/>
          </w:tcPr>
          <w:p w14:paraId="3CD63814" w14:textId="3CEDA857" w:rsidR="0085660A" w:rsidRPr="003741A6"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c>
          <w:tcPr>
            <w:tcW w:w="2799" w:type="dxa"/>
          </w:tcPr>
          <w:p w14:paraId="0132336F" w14:textId="4F9FB4F3" w:rsidR="0085660A" w:rsidRPr="00A45113" w:rsidRDefault="0085660A" w:rsidP="00612ABB">
            <w:pPr>
              <w:pStyle w:val="ConsPlusNormal"/>
              <w:tabs>
                <w:tab w:val="left" w:pos="1276"/>
              </w:tabs>
              <w:spacing w:before="240" w:after="240"/>
              <w:rPr>
                <w:rFonts w:ascii="Times New Roman" w:hAnsi="Times New Roman" w:cs="Times New Roman"/>
                <w:b/>
                <w:bCs/>
                <w:szCs w:val="22"/>
              </w:rPr>
            </w:pPr>
            <w:r w:rsidRPr="00A45113">
              <w:rPr>
                <w:rFonts w:ascii="Times New Roman" w:hAnsi="Times New Roman" w:cs="Times New Roman"/>
                <w:b/>
                <w:bCs/>
                <w:szCs w:val="22"/>
              </w:rPr>
              <w:t>Модуль 1. Общие вопросы профессиональной деятельности медицинской сестры (медицинского брата)</w:t>
            </w:r>
          </w:p>
        </w:tc>
        <w:tc>
          <w:tcPr>
            <w:tcW w:w="426" w:type="dxa"/>
          </w:tcPr>
          <w:p w14:paraId="7DEBD1EF" w14:textId="61B0062C" w:rsidR="0085660A" w:rsidRDefault="00C52FA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5" w:type="dxa"/>
          </w:tcPr>
          <w:p w14:paraId="5AE1A8E6" w14:textId="38E99FAD" w:rsidR="0085660A" w:rsidRDefault="00C52FA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5" w:type="dxa"/>
          </w:tcPr>
          <w:p w14:paraId="1E19544D"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CC3D228"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0F622D9D"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47C94C9"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A64B80F"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4F61DE0"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70E4C8C1"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3F67EAA"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265FE9F"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DE602D0"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0C06B284"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7FB3A55"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BF9BA8C"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36768DD0"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19" w:type="dxa"/>
          </w:tcPr>
          <w:p w14:paraId="7D2B2F43"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32" w:type="dxa"/>
          </w:tcPr>
          <w:p w14:paraId="7CC12136"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31" w:type="dxa"/>
            <w:gridSpan w:val="2"/>
          </w:tcPr>
          <w:p w14:paraId="182408D5"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16" w:type="dxa"/>
          </w:tcPr>
          <w:p w14:paraId="3973A2BB"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8" w:type="dxa"/>
          </w:tcPr>
          <w:p w14:paraId="2436A120"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358" w:type="dxa"/>
          </w:tcPr>
          <w:p w14:paraId="5ECFFD26"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93" w:type="dxa"/>
            <w:gridSpan w:val="2"/>
          </w:tcPr>
          <w:p w14:paraId="6C2F814E"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58079C1"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5CCBDB05" w14:textId="492F030A" w:rsidR="0085660A"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850701" w:rsidRPr="001E2618" w14:paraId="004363C3" w14:textId="77777777" w:rsidTr="00410D0C">
        <w:trPr>
          <w:jc w:val="center"/>
        </w:trPr>
        <w:tc>
          <w:tcPr>
            <w:tcW w:w="598" w:type="dxa"/>
            <w:gridSpan w:val="2"/>
          </w:tcPr>
          <w:p w14:paraId="53F01478" w14:textId="355401D9" w:rsidR="0085660A" w:rsidRPr="003741A6" w:rsidRDefault="0085660A"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1.1</w:t>
            </w:r>
          </w:p>
        </w:tc>
        <w:tc>
          <w:tcPr>
            <w:tcW w:w="2799" w:type="dxa"/>
          </w:tcPr>
          <w:p w14:paraId="3C4E1DEE" w14:textId="10EDF831" w:rsidR="0085660A" w:rsidRPr="00490E79" w:rsidRDefault="0085660A" w:rsidP="00612ABB">
            <w:pPr>
              <w:pStyle w:val="ConsPlusNormal"/>
              <w:tabs>
                <w:tab w:val="left" w:pos="1276"/>
              </w:tabs>
              <w:spacing w:before="240" w:after="240"/>
              <w:rPr>
                <w:rFonts w:ascii="Times New Roman" w:hAnsi="Times New Roman" w:cs="Times New Roman"/>
                <w:b/>
                <w:szCs w:val="22"/>
              </w:rPr>
            </w:pPr>
            <w:r w:rsidRPr="00490E79">
              <w:rPr>
                <w:rFonts w:ascii="Times New Roman" w:hAnsi="Times New Roman" w:cs="Times New Roman"/>
                <w:szCs w:val="22"/>
              </w:rPr>
              <w:t>Нормативное правовое регулирование оказания педиатрической помощи в рамках профессиональной деятельности медицинской сестры (медицинского брата)</w:t>
            </w:r>
          </w:p>
        </w:tc>
        <w:tc>
          <w:tcPr>
            <w:tcW w:w="426" w:type="dxa"/>
          </w:tcPr>
          <w:p w14:paraId="1BDF013D" w14:textId="759F7394" w:rsidR="0085660A"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553F4977" w14:textId="360580F2"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7F23EEE"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3653576"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7C895B2"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1691B15"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CC0B339" w14:textId="4D5E9AE5"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7A89D3A"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AA475F0"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24D570C"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D37BCF1"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C459AE6"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C113F8D" w14:textId="676A838D"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CBFD60C"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6834B52"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5ED7524"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649C873D"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179CA8F4"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01B38C39" w14:textId="4F414FBB"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1BA07E49"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7D839F05"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358" w:type="dxa"/>
          </w:tcPr>
          <w:p w14:paraId="0700C2A2" w14:textId="77777777" w:rsidR="0085660A" w:rsidRPr="00221FDC" w:rsidRDefault="0085660A" w:rsidP="00612ABB">
            <w:pPr>
              <w:pStyle w:val="ConsPlusNormal"/>
              <w:tabs>
                <w:tab w:val="left" w:pos="1276"/>
              </w:tabs>
              <w:spacing w:before="240" w:after="240"/>
              <w:jc w:val="center"/>
              <w:rPr>
                <w:rFonts w:ascii="Times New Roman" w:hAnsi="Times New Roman" w:cs="Times New Roman"/>
                <w:bCs/>
                <w:szCs w:val="22"/>
              </w:rPr>
            </w:pPr>
          </w:p>
        </w:tc>
        <w:tc>
          <w:tcPr>
            <w:tcW w:w="493" w:type="dxa"/>
            <w:gridSpan w:val="2"/>
          </w:tcPr>
          <w:p w14:paraId="0F4FA0F9" w14:textId="77777777" w:rsidR="0085660A" w:rsidRPr="0085660A" w:rsidRDefault="0085660A"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74F96CC" w14:textId="77777777" w:rsidR="0085660A" w:rsidRDefault="0085660A"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77198651" w14:textId="62EC1E34" w:rsidR="0085660A" w:rsidRPr="003741A6" w:rsidRDefault="0085660A"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50701" w:rsidRPr="001E2618" w14:paraId="6657FD03" w14:textId="77777777" w:rsidTr="00410D0C">
        <w:trPr>
          <w:jc w:val="center"/>
        </w:trPr>
        <w:tc>
          <w:tcPr>
            <w:tcW w:w="598" w:type="dxa"/>
            <w:gridSpan w:val="2"/>
          </w:tcPr>
          <w:p w14:paraId="57D682D9" w14:textId="26703913" w:rsidR="000B782E" w:rsidRPr="003741A6" w:rsidRDefault="000B782E"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1.2</w:t>
            </w:r>
          </w:p>
        </w:tc>
        <w:tc>
          <w:tcPr>
            <w:tcW w:w="2799" w:type="dxa"/>
          </w:tcPr>
          <w:p w14:paraId="5B66A4E2" w14:textId="14573663" w:rsidR="000B782E" w:rsidRPr="00490E79" w:rsidRDefault="000B782E" w:rsidP="00612ABB">
            <w:pPr>
              <w:pStyle w:val="ConsPlusNormal"/>
              <w:tabs>
                <w:tab w:val="left" w:pos="1276"/>
              </w:tabs>
              <w:spacing w:before="240" w:after="240"/>
              <w:rPr>
                <w:rFonts w:ascii="Times New Roman" w:hAnsi="Times New Roman" w:cs="Times New Roman"/>
                <w:b/>
                <w:szCs w:val="22"/>
              </w:rPr>
            </w:pPr>
            <w:r w:rsidRPr="00490E79">
              <w:rPr>
                <w:rFonts w:ascii="Times New Roman" w:hAnsi="Times New Roman" w:cs="Times New Roman"/>
                <w:szCs w:val="22"/>
              </w:rPr>
              <w:t>Права и обязанности медицинской сестры (медицинского брата) и находящегося в распоряжении младшего медицинского персонала</w:t>
            </w:r>
          </w:p>
        </w:tc>
        <w:tc>
          <w:tcPr>
            <w:tcW w:w="426" w:type="dxa"/>
          </w:tcPr>
          <w:p w14:paraId="0BD05B14" w14:textId="0121FCC4" w:rsidR="000B782E"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5342D419" w14:textId="6DEF1EAE"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5CFA803"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A6D4844"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4DD4004B"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F062A36"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D7A35FD" w14:textId="745153BB"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4760A38"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F72E1FB"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55439A4"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4F63657"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281A114"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B343226" w14:textId="4845A2C1"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C74D962"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9C46EED"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FE04A45"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5A694D57"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545C8FD5"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1A8E208C" w14:textId="730650F4"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2731DF09"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7F10EA7F"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358" w:type="dxa"/>
          </w:tcPr>
          <w:p w14:paraId="62DBF3B8"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93" w:type="dxa"/>
            <w:gridSpan w:val="2"/>
          </w:tcPr>
          <w:p w14:paraId="1A6D7FB3"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F822118" w14:textId="26EAD802" w:rsidR="000B782E" w:rsidRDefault="000B782E"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3F463343" w14:textId="6358C4C8" w:rsidR="000B782E" w:rsidRPr="003741A6" w:rsidRDefault="000B782E"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50701" w:rsidRPr="001E2618" w14:paraId="1013C47A" w14:textId="77777777" w:rsidTr="00410D0C">
        <w:trPr>
          <w:jc w:val="center"/>
        </w:trPr>
        <w:tc>
          <w:tcPr>
            <w:tcW w:w="598" w:type="dxa"/>
            <w:gridSpan w:val="2"/>
          </w:tcPr>
          <w:p w14:paraId="1310AEF8" w14:textId="657FA0C5" w:rsidR="000B782E" w:rsidRPr="003741A6" w:rsidRDefault="000B782E"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1.3</w:t>
            </w:r>
          </w:p>
        </w:tc>
        <w:tc>
          <w:tcPr>
            <w:tcW w:w="2799" w:type="dxa"/>
          </w:tcPr>
          <w:p w14:paraId="02151A04" w14:textId="70CE2B7C" w:rsidR="000B782E" w:rsidRPr="00490E79" w:rsidRDefault="000B782E" w:rsidP="00612ABB">
            <w:pPr>
              <w:pStyle w:val="ConsPlusNormal"/>
              <w:tabs>
                <w:tab w:val="left" w:pos="1276"/>
              </w:tabs>
              <w:spacing w:before="240" w:after="240"/>
              <w:rPr>
                <w:rFonts w:ascii="Times New Roman" w:hAnsi="Times New Roman" w:cs="Times New Roman"/>
                <w:b/>
                <w:szCs w:val="22"/>
              </w:rPr>
            </w:pPr>
            <w:r w:rsidRPr="00490E79">
              <w:rPr>
                <w:rFonts w:ascii="Times New Roman" w:hAnsi="Times New Roman" w:cs="Times New Roman"/>
                <w:szCs w:val="22"/>
              </w:rPr>
              <w:t xml:space="preserve">Актуальные вопросы ведения медицинской </w:t>
            </w:r>
            <w:r w:rsidRPr="00490E79">
              <w:rPr>
                <w:rFonts w:ascii="Times New Roman" w:hAnsi="Times New Roman" w:cs="Times New Roman"/>
                <w:szCs w:val="22"/>
              </w:rPr>
              <w:lastRenderedPageBreak/>
              <w:t>документации, в том числе в форме электронных документов</w:t>
            </w:r>
          </w:p>
        </w:tc>
        <w:tc>
          <w:tcPr>
            <w:tcW w:w="426" w:type="dxa"/>
          </w:tcPr>
          <w:p w14:paraId="7E93CE96" w14:textId="30E7CEED" w:rsidR="000B782E"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lastRenderedPageBreak/>
              <w:t>1</w:t>
            </w:r>
          </w:p>
        </w:tc>
        <w:tc>
          <w:tcPr>
            <w:tcW w:w="425" w:type="dxa"/>
          </w:tcPr>
          <w:p w14:paraId="0769471C" w14:textId="61A513D3"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CD9B5E4"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723D8EC"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AB4C25C"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5C07203"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545C18F" w14:textId="3BBB9142"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01F4D1C"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5BDE13EC"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1AF1C06"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1254F1D"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C6D2964"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5D30378" w14:textId="3AAA257E"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B390502"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5820595"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81CCF50"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47A8748C"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3EF87AAF"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344A1405" w14:textId="51EAFCFE"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6DFF307C"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35B6F777"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358" w:type="dxa"/>
          </w:tcPr>
          <w:p w14:paraId="6ACFC812"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93" w:type="dxa"/>
            <w:gridSpan w:val="2"/>
          </w:tcPr>
          <w:p w14:paraId="2C9964F9" w14:textId="77777777" w:rsidR="000B782E" w:rsidRPr="00221FDC" w:rsidRDefault="000B782E"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11D40C7" w14:textId="568AF9AE" w:rsidR="000B782E" w:rsidRDefault="000B782E"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71F3E819" w14:textId="1E3C79E6" w:rsidR="000B782E" w:rsidRPr="003741A6" w:rsidRDefault="000B782E"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r>
      <w:tr w:rsidR="00850701" w:rsidRPr="001E2618" w14:paraId="543A5C97" w14:textId="77777777" w:rsidTr="00410D0C">
        <w:trPr>
          <w:jc w:val="center"/>
        </w:trPr>
        <w:tc>
          <w:tcPr>
            <w:tcW w:w="598" w:type="dxa"/>
            <w:gridSpan w:val="2"/>
          </w:tcPr>
          <w:p w14:paraId="34C756CF" w14:textId="749FE94E"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1.4</w:t>
            </w:r>
          </w:p>
        </w:tc>
        <w:tc>
          <w:tcPr>
            <w:tcW w:w="2799" w:type="dxa"/>
          </w:tcPr>
          <w:p w14:paraId="5E5A056F" w14:textId="306724BE" w:rsidR="004156DB" w:rsidRPr="00490E79" w:rsidRDefault="004156DB" w:rsidP="00612ABB">
            <w:pPr>
              <w:pStyle w:val="ConsPlusNormal"/>
              <w:tabs>
                <w:tab w:val="left" w:pos="1276"/>
              </w:tabs>
              <w:spacing w:before="240" w:after="240"/>
              <w:rPr>
                <w:rFonts w:ascii="Times New Roman" w:hAnsi="Times New Roman" w:cs="Times New Roman"/>
                <w:b/>
                <w:szCs w:val="22"/>
              </w:rPr>
            </w:pPr>
            <w:r w:rsidRPr="00490E79">
              <w:rPr>
                <w:rFonts w:ascii="Times New Roman" w:hAnsi="Times New Roman" w:cs="Times New Roman"/>
                <w:szCs w:val="22"/>
              </w:rPr>
              <w:t>Общение в профессиональной деятельности медицинской сестры (медицинского брата)</w:t>
            </w:r>
          </w:p>
        </w:tc>
        <w:tc>
          <w:tcPr>
            <w:tcW w:w="426" w:type="dxa"/>
          </w:tcPr>
          <w:p w14:paraId="3E8F630B" w14:textId="47FA1FE5" w:rsidR="004156DB"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w:t>
            </w:r>
          </w:p>
        </w:tc>
        <w:tc>
          <w:tcPr>
            <w:tcW w:w="425" w:type="dxa"/>
          </w:tcPr>
          <w:p w14:paraId="1DD7702B" w14:textId="646A357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CF6ECE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7EC08A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44E5ADB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C7355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513DBBD" w14:textId="70576B9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5E18D9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900DE7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162B56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368314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E0C0B5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2D5D8CD" w14:textId="6C77768E"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0EB2D0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92A54D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806391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62CAC8D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6BE9435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71C7FD0A" w14:textId="24C31AD6"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3145515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33BBE6E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358" w:type="dxa"/>
          </w:tcPr>
          <w:p w14:paraId="063D5D5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93" w:type="dxa"/>
            <w:gridSpan w:val="2"/>
          </w:tcPr>
          <w:p w14:paraId="504AB67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2835D61" w14:textId="2CE7B655"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4B4D4925" w14:textId="2A4ACC10"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r>
      <w:tr w:rsidR="00850701" w:rsidRPr="001E2618" w14:paraId="55361CE9" w14:textId="77777777" w:rsidTr="00410D0C">
        <w:trPr>
          <w:jc w:val="center"/>
        </w:trPr>
        <w:tc>
          <w:tcPr>
            <w:tcW w:w="598" w:type="dxa"/>
            <w:gridSpan w:val="2"/>
          </w:tcPr>
          <w:p w14:paraId="7A7D2242" w14:textId="7EB0EB03"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1.5</w:t>
            </w:r>
          </w:p>
        </w:tc>
        <w:tc>
          <w:tcPr>
            <w:tcW w:w="2799" w:type="dxa"/>
          </w:tcPr>
          <w:p w14:paraId="2D9832DE" w14:textId="7FF947B0"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szCs w:val="22"/>
              </w:rPr>
              <w:t>Обеспечение инфекционной безопасности в медицинской организации</w:t>
            </w:r>
          </w:p>
        </w:tc>
        <w:tc>
          <w:tcPr>
            <w:tcW w:w="426" w:type="dxa"/>
          </w:tcPr>
          <w:p w14:paraId="42E42FE9" w14:textId="1304FEE6" w:rsidR="004156DB" w:rsidRPr="006B751B"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70EDF80" w14:textId="61A66274" w:rsidR="004156DB" w:rsidRPr="00BF7395"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20A113E2" w14:textId="4096D6E5"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5E848B88" w14:textId="7341DBB6"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79C867E9"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5021E587"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DE9D6B8" w14:textId="1C49A3E9"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EDF236B" w14:textId="01202D3F"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415E79CA" w14:textId="338E9CBF"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607323E1" w14:textId="2ABD19AC"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630EDB3D"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376C869"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3C34655A" w14:textId="487389B5"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120F5C7"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881A318"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05A945B"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19" w:type="dxa"/>
          </w:tcPr>
          <w:p w14:paraId="22ED726D"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32" w:type="dxa"/>
          </w:tcPr>
          <w:p w14:paraId="68FCD5F0"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31" w:type="dxa"/>
            <w:gridSpan w:val="2"/>
          </w:tcPr>
          <w:p w14:paraId="7DFA2938" w14:textId="07DDF496"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16" w:type="dxa"/>
          </w:tcPr>
          <w:p w14:paraId="0228EFC4"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8" w:type="dxa"/>
          </w:tcPr>
          <w:p w14:paraId="16508291"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358" w:type="dxa"/>
          </w:tcPr>
          <w:p w14:paraId="5BED83BF"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93" w:type="dxa"/>
            <w:gridSpan w:val="2"/>
          </w:tcPr>
          <w:p w14:paraId="486971C4" w14:textId="77777777"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668E517A" w14:textId="1D7C6633"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7782DB1C" w14:textId="54A2045D" w:rsidR="004156DB" w:rsidRPr="00EB13DA"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r>
      <w:tr w:rsidR="00850701" w:rsidRPr="001E2618" w14:paraId="596F68EF" w14:textId="77777777" w:rsidTr="00410D0C">
        <w:trPr>
          <w:jc w:val="center"/>
        </w:trPr>
        <w:tc>
          <w:tcPr>
            <w:tcW w:w="598" w:type="dxa"/>
            <w:gridSpan w:val="2"/>
          </w:tcPr>
          <w:p w14:paraId="5612F949" w14:textId="17B8D5AD"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1.6</w:t>
            </w:r>
          </w:p>
        </w:tc>
        <w:tc>
          <w:tcPr>
            <w:tcW w:w="2799" w:type="dxa"/>
          </w:tcPr>
          <w:p w14:paraId="30F24F18" w14:textId="194033C2"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szCs w:val="22"/>
              </w:rPr>
              <w:t>Обращение с медицинскими отходами</w:t>
            </w:r>
          </w:p>
        </w:tc>
        <w:tc>
          <w:tcPr>
            <w:tcW w:w="426" w:type="dxa"/>
          </w:tcPr>
          <w:p w14:paraId="5AD122EF" w14:textId="41B36C16"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4361526" w14:textId="471BDE99" w:rsidR="004156DB"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49D622FA" w14:textId="0A53FAB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708B84C" w14:textId="19C3DF23"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BDEE0A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4256A2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930F87" w14:textId="0EBE4338"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8C798A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C389DC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30ABEF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B9B59F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DDD795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E4D602E" w14:textId="45E64478"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96F72A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38DE4A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58ABEA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412C9FD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0840D1A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36C0E589" w14:textId="655851A3"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064D398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76B92FE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358" w:type="dxa"/>
          </w:tcPr>
          <w:p w14:paraId="2139C13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93" w:type="dxa"/>
            <w:gridSpan w:val="2"/>
          </w:tcPr>
          <w:p w14:paraId="273DA69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045AC87" w14:textId="4A3D283E"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5BA3DD08" w14:textId="7CD8B286"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850701" w:rsidRPr="001E2618" w14:paraId="5F347514" w14:textId="77777777" w:rsidTr="00410D0C">
        <w:trPr>
          <w:jc w:val="center"/>
        </w:trPr>
        <w:tc>
          <w:tcPr>
            <w:tcW w:w="598" w:type="dxa"/>
            <w:gridSpan w:val="2"/>
          </w:tcPr>
          <w:p w14:paraId="7B5DAE2C" w14:textId="28140906" w:rsidR="004156DB"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2799" w:type="dxa"/>
            <w:vAlign w:val="center"/>
          </w:tcPr>
          <w:p w14:paraId="53EFB71C" w14:textId="0EE87211"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
                <w:iCs/>
                <w:szCs w:val="22"/>
              </w:rPr>
              <w:t>Модуль 2. Актуальные вопросы эпидемиологии и профилактики инфекций, связанных с оказанием медицинской помощи</w:t>
            </w:r>
          </w:p>
        </w:tc>
        <w:tc>
          <w:tcPr>
            <w:tcW w:w="426" w:type="dxa"/>
          </w:tcPr>
          <w:p w14:paraId="2E508105" w14:textId="1B465A1E"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61725A1B" w14:textId="5D0F5A03"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AF7ADF9" w14:textId="133760FC" w:rsidR="004156DB" w:rsidRPr="006B751B" w:rsidRDefault="00C52FA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5" w:type="dxa"/>
          </w:tcPr>
          <w:p w14:paraId="0ADA2671" w14:textId="4E906F60" w:rsidR="004156DB" w:rsidRPr="006B751B" w:rsidRDefault="00C52FA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6" w:type="dxa"/>
          </w:tcPr>
          <w:p w14:paraId="4ED66D20" w14:textId="160D88D3" w:rsidR="004156DB" w:rsidRPr="006B751B" w:rsidRDefault="00C52FA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5" w:type="dxa"/>
          </w:tcPr>
          <w:p w14:paraId="2628A4D5" w14:textId="2046BD0D" w:rsidR="004156DB" w:rsidRPr="006B751B" w:rsidRDefault="00C52FA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5" w:type="dxa"/>
          </w:tcPr>
          <w:p w14:paraId="6E016FA0" w14:textId="3D635109"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8243E44" w14:textId="67F2DA06"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31759B55" w14:textId="105D046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7D4E38C" w14:textId="719586B0"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0362824"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0A3ACC5"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0D2A3945" w14:textId="4EF463C0"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7E3C384"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67D06250"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0587C37"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19" w:type="dxa"/>
          </w:tcPr>
          <w:p w14:paraId="2DF4B718"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32" w:type="dxa"/>
          </w:tcPr>
          <w:p w14:paraId="28BA7AB3"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31" w:type="dxa"/>
            <w:gridSpan w:val="2"/>
          </w:tcPr>
          <w:p w14:paraId="1DA22C10" w14:textId="2ACA2A03"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16" w:type="dxa"/>
          </w:tcPr>
          <w:p w14:paraId="718132BB"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8" w:type="dxa"/>
          </w:tcPr>
          <w:p w14:paraId="28B91879"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358" w:type="dxa"/>
          </w:tcPr>
          <w:p w14:paraId="63D4AE8D"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93" w:type="dxa"/>
            <w:gridSpan w:val="2"/>
          </w:tcPr>
          <w:p w14:paraId="7E689DDD" w14:textId="77777777"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5C4AED8" w14:textId="7CEF2B9A"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048436BC" w14:textId="2BF8759C" w:rsidR="004156DB" w:rsidRPr="006B751B"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24</w:t>
            </w:r>
          </w:p>
        </w:tc>
      </w:tr>
      <w:tr w:rsidR="00850701" w:rsidRPr="001E2618" w14:paraId="403E4EE0" w14:textId="77777777" w:rsidTr="00410D0C">
        <w:trPr>
          <w:jc w:val="center"/>
        </w:trPr>
        <w:tc>
          <w:tcPr>
            <w:tcW w:w="598" w:type="dxa"/>
            <w:gridSpan w:val="2"/>
          </w:tcPr>
          <w:p w14:paraId="39B133DF" w14:textId="7BE76EDD" w:rsidR="004156DB"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2.1</w:t>
            </w:r>
          </w:p>
        </w:tc>
        <w:tc>
          <w:tcPr>
            <w:tcW w:w="2799" w:type="dxa"/>
            <w:vAlign w:val="center"/>
          </w:tcPr>
          <w:p w14:paraId="5E1FD032" w14:textId="066CB8F1"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Эпидемиологическое наблюдение за инфекциями, связанными с оказанием медицинской помощи</w:t>
            </w:r>
          </w:p>
        </w:tc>
        <w:tc>
          <w:tcPr>
            <w:tcW w:w="426" w:type="dxa"/>
          </w:tcPr>
          <w:p w14:paraId="0582F45F" w14:textId="74FBE75E"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BE58AB3" w14:textId="757EA4A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006B29F" w14:textId="54CF709E" w:rsidR="004156DB"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25" w:type="dxa"/>
          </w:tcPr>
          <w:p w14:paraId="1BFF3D14" w14:textId="35202F85" w:rsidR="004156DB"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6" w:type="dxa"/>
          </w:tcPr>
          <w:p w14:paraId="7C32044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39E89C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9D6EE67" w14:textId="48E9FD12"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584A72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D0C824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3EF40E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680ADB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82E34C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C99A69A" w14:textId="3D8DE8F1"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D991CC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5F1553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65FA3F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78924F7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53EFB3C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7E21BA94" w14:textId="4AF27E9A"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6EFFB20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0B0CB09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358" w:type="dxa"/>
          </w:tcPr>
          <w:p w14:paraId="1A96268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93" w:type="dxa"/>
            <w:gridSpan w:val="2"/>
          </w:tcPr>
          <w:p w14:paraId="10E8292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4FC9648" w14:textId="6A2E6511"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625DB6E5" w14:textId="1574981F"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8</w:t>
            </w:r>
          </w:p>
        </w:tc>
      </w:tr>
      <w:tr w:rsidR="00850701" w:rsidRPr="001E2618" w14:paraId="75D97AE8" w14:textId="77777777" w:rsidTr="00410D0C">
        <w:trPr>
          <w:jc w:val="center"/>
        </w:trPr>
        <w:tc>
          <w:tcPr>
            <w:tcW w:w="598" w:type="dxa"/>
            <w:gridSpan w:val="2"/>
          </w:tcPr>
          <w:p w14:paraId="62601425" w14:textId="6ABB7D32" w:rsidR="004156DB"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lastRenderedPageBreak/>
              <w:t>2.2</w:t>
            </w:r>
          </w:p>
        </w:tc>
        <w:tc>
          <w:tcPr>
            <w:tcW w:w="2799" w:type="dxa"/>
            <w:vAlign w:val="center"/>
          </w:tcPr>
          <w:p w14:paraId="1AF1C8E7" w14:textId="13FFA2F6"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Этиология инфекций, связанных с оказанием медицинской помощи</w:t>
            </w:r>
          </w:p>
        </w:tc>
        <w:tc>
          <w:tcPr>
            <w:tcW w:w="426" w:type="dxa"/>
          </w:tcPr>
          <w:p w14:paraId="48B50A41" w14:textId="7EE8035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572C43" w14:textId="15FC387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F49FF9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4DE8032" w14:textId="56D1F554" w:rsidR="004156DB"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6" w:type="dxa"/>
          </w:tcPr>
          <w:p w14:paraId="534512AF" w14:textId="7FBBDCE7" w:rsidR="004156DB" w:rsidRPr="00221FDC" w:rsidRDefault="00C52FAB"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231C78B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6E8D740" w14:textId="7AD6F25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D96B15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91DBFC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552199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06F00C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438E6C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9ACA4FA" w14:textId="3B78CC0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F41CC9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A53429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72E13A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11DB93D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73821C4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7DB529CF" w14:textId="454E9A4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2A11EE3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294DCEE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3E195AE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96B3BE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55B562D" w14:textId="43554600"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0CECDCA6" w14:textId="591E2AC3"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850701" w:rsidRPr="001E2618" w14:paraId="3179BDC0" w14:textId="77777777" w:rsidTr="00410D0C">
        <w:trPr>
          <w:jc w:val="center"/>
        </w:trPr>
        <w:tc>
          <w:tcPr>
            <w:tcW w:w="598" w:type="dxa"/>
            <w:gridSpan w:val="2"/>
          </w:tcPr>
          <w:p w14:paraId="47D18709" w14:textId="162F3B13"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2.3</w:t>
            </w:r>
          </w:p>
        </w:tc>
        <w:tc>
          <w:tcPr>
            <w:tcW w:w="2799" w:type="dxa"/>
            <w:vAlign w:val="center"/>
          </w:tcPr>
          <w:p w14:paraId="4C363A23" w14:textId="511B6DB1"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Профилактика инфекций, связанных с оказанием медицинской помощи</w:t>
            </w:r>
          </w:p>
        </w:tc>
        <w:tc>
          <w:tcPr>
            <w:tcW w:w="426" w:type="dxa"/>
          </w:tcPr>
          <w:p w14:paraId="576130B2" w14:textId="25D6480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69610A7" w14:textId="3A342708"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609B767" w14:textId="70A30CE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DCDB100" w14:textId="6F5B4E59"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0DA5CB8" w14:textId="10B21576" w:rsidR="004156DB" w:rsidRPr="00221FDC" w:rsidRDefault="00075452"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2062DC60" w14:textId="1AEE1A59" w:rsidR="004156DB" w:rsidRPr="00221FDC" w:rsidRDefault="00075452"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5</w:t>
            </w:r>
          </w:p>
        </w:tc>
        <w:tc>
          <w:tcPr>
            <w:tcW w:w="425" w:type="dxa"/>
          </w:tcPr>
          <w:p w14:paraId="170C2AE3" w14:textId="46800B06"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8D610CB" w14:textId="446DFF20"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574F1CC7" w14:textId="4EB277E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10FE0C0" w14:textId="04265C60"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6DD335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B34BA9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92DF327" w14:textId="091EBC91"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2D5EAF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3A50B9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DBA2FE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75E9931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7D57B00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5ACC12B8" w14:textId="7B3A0ED3"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3AEB9C8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472169C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31E2C51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4C1E49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960C575" w14:textId="4210ACCC"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7BE1E7F2" w14:textId="4C05E64C"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9</w:t>
            </w:r>
          </w:p>
        </w:tc>
      </w:tr>
      <w:tr w:rsidR="00850701" w:rsidRPr="001E2618" w14:paraId="092308F9" w14:textId="77777777" w:rsidTr="00410D0C">
        <w:trPr>
          <w:jc w:val="center"/>
        </w:trPr>
        <w:tc>
          <w:tcPr>
            <w:tcW w:w="598" w:type="dxa"/>
            <w:gridSpan w:val="2"/>
          </w:tcPr>
          <w:p w14:paraId="72B8AEC3" w14:textId="215BDCD8"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2.4</w:t>
            </w:r>
          </w:p>
        </w:tc>
        <w:tc>
          <w:tcPr>
            <w:tcW w:w="2799" w:type="dxa"/>
            <w:vAlign w:val="center"/>
          </w:tcPr>
          <w:p w14:paraId="32156348" w14:textId="244BED3A"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Промежуточная аттестация по модулю 2</w:t>
            </w:r>
          </w:p>
        </w:tc>
        <w:tc>
          <w:tcPr>
            <w:tcW w:w="426" w:type="dxa"/>
          </w:tcPr>
          <w:p w14:paraId="798E7F1E" w14:textId="2895F96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AAFAA6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029A2E9" w14:textId="1391EE8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85BAEE6" w14:textId="658637E6"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CB72FE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6D72223" w14:textId="3B7590F0" w:rsidR="004156DB" w:rsidRPr="00221FDC" w:rsidRDefault="00075452"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w:t>
            </w:r>
          </w:p>
        </w:tc>
        <w:tc>
          <w:tcPr>
            <w:tcW w:w="425" w:type="dxa"/>
          </w:tcPr>
          <w:p w14:paraId="4051508C" w14:textId="0FC1252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A8BDE09" w14:textId="3F8ECFF0"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2D1A43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F957426" w14:textId="333E8B2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183C65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7F866F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395A90E" w14:textId="45C8808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F8329F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5EEE00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816000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7BE04C9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2FF3B20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4F0CEECE" w14:textId="4895A54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1F28E71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1DF7AE4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4824732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1D1580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CD419EA" w14:textId="1B66622F"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7F35B7E3" w14:textId="3083D6CC"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r>
      <w:tr w:rsidR="00850701" w:rsidRPr="001E2618" w14:paraId="36F793AF" w14:textId="77777777" w:rsidTr="00410D0C">
        <w:trPr>
          <w:jc w:val="center"/>
        </w:trPr>
        <w:tc>
          <w:tcPr>
            <w:tcW w:w="598" w:type="dxa"/>
            <w:gridSpan w:val="2"/>
          </w:tcPr>
          <w:p w14:paraId="5A713C52" w14:textId="52E965A8" w:rsidR="004156DB"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w:t>
            </w:r>
          </w:p>
        </w:tc>
        <w:tc>
          <w:tcPr>
            <w:tcW w:w="2799" w:type="dxa"/>
            <w:vAlign w:val="center"/>
          </w:tcPr>
          <w:p w14:paraId="4524073B" w14:textId="2538FE2E"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
                <w:iCs/>
                <w:szCs w:val="22"/>
              </w:rPr>
              <w:t>Модуль 3. Актуальные вопросы особенностей сестринского ухода и наблюдения за детьми при заболеваниях и (или) состояниях</w:t>
            </w:r>
          </w:p>
        </w:tc>
        <w:tc>
          <w:tcPr>
            <w:tcW w:w="426" w:type="dxa"/>
          </w:tcPr>
          <w:p w14:paraId="123647E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770A70E" w14:textId="33A65ABE" w:rsidR="004156DB" w:rsidRPr="00A45113"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7C5AAE3" w14:textId="045E6070" w:rsidR="004156DB" w:rsidRPr="00A45113"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539A866" w14:textId="1C8DBB7D" w:rsidR="004156DB" w:rsidRPr="00A45113"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34BC13DC" w14:textId="77777777" w:rsidR="004156DB" w:rsidRPr="00A45113"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57354DF" w14:textId="77777777" w:rsidR="004156DB" w:rsidRPr="00032790"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FFE140B" w14:textId="66EB9605"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5" w:type="dxa"/>
          </w:tcPr>
          <w:p w14:paraId="2153AC4F" w14:textId="76E720A5"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6" w:type="dxa"/>
          </w:tcPr>
          <w:p w14:paraId="22062306" w14:textId="1BDC4A30"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5" w:type="dxa"/>
          </w:tcPr>
          <w:p w14:paraId="607A6C3A" w14:textId="6D16CACF"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5" w:type="dxa"/>
          </w:tcPr>
          <w:p w14:paraId="3718C687" w14:textId="1E6F49F5"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5" w:type="dxa"/>
          </w:tcPr>
          <w:p w14:paraId="5CAAE36A" w14:textId="2E74FF11"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6" w:type="dxa"/>
          </w:tcPr>
          <w:p w14:paraId="5396DF1C" w14:textId="5969F874"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5" w:type="dxa"/>
          </w:tcPr>
          <w:p w14:paraId="5DFA208B" w14:textId="516D6CB5"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5" w:type="dxa"/>
          </w:tcPr>
          <w:p w14:paraId="5FBF597F" w14:textId="6DF02B2D"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5" w:type="dxa"/>
          </w:tcPr>
          <w:p w14:paraId="4AD957A5" w14:textId="31B54BDE"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19" w:type="dxa"/>
          </w:tcPr>
          <w:p w14:paraId="01050A51" w14:textId="132C5A7E"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32" w:type="dxa"/>
          </w:tcPr>
          <w:p w14:paraId="786510B3" w14:textId="27985B42"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31" w:type="dxa"/>
            <w:gridSpan w:val="2"/>
          </w:tcPr>
          <w:p w14:paraId="0F042E1C" w14:textId="1AF1B165"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16" w:type="dxa"/>
          </w:tcPr>
          <w:p w14:paraId="2E69A17E" w14:textId="452F2EEE"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6</w:t>
            </w:r>
          </w:p>
        </w:tc>
        <w:tc>
          <w:tcPr>
            <w:tcW w:w="428" w:type="dxa"/>
          </w:tcPr>
          <w:p w14:paraId="2B342391" w14:textId="3E2845FD" w:rsidR="004156DB" w:rsidRPr="00032790" w:rsidRDefault="00032790" w:rsidP="00612ABB">
            <w:pPr>
              <w:pStyle w:val="ConsPlusNormal"/>
              <w:tabs>
                <w:tab w:val="left" w:pos="1276"/>
              </w:tabs>
              <w:spacing w:before="240" w:after="240"/>
              <w:jc w:val="center"/>
              <w:rPr>
                <w:rFonts w:ascii="Times New Roman" w:hAnsi="Times New Roman" w:cs="Times New Roman"/>
                <w:b/>
                <w:szCs w:val="22"/>
              </w:rPr>
            </w:pPr>
            <w:r w:rsidRPr="00032790">
              <w:rPr>
                <w:rFonts w:ascii="Times New Roman" w:hAnsi="Times New Roman" w:cs="Times New Roman"/>
                <w:b/>
                <w:szCs w:val="22"/>
              </w:rPr>
              <w:t>2</w:t>
            </w:r>
          </w:p>
        </w:tc>
        <w:tc>
          <w:tcPr>
            <w:tcW w:w="426" w:type="dxa"/>
            <w:gridSpan w:val="2"/>
          </w:tcPr>
          <w:p w14:paraId="231BACA4" w14:textId="77777777" w:rsidR="004156DB" w:rsidRPr="00032790"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5C54B7E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7D25F11" w14:textId="4A5FE804"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256536E4" w14:textId="7FF2FC9F"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86</w:t>
            </w:r>
          </w:p>
        </w:tc>
      </w:tr>
      <w:tr w:rsidR="00850701" w:rsidRPr="001E2618" w14:paraId="41D5B0A7" w14:textId="77777777" w:rsidTr="00410D0C">
        <w:trPr>
          <w:jc w:val="center"/>
        </w:trPr>
        <w:tc>
          <w:tcPr>
            <w:tcW w:w="598" w:type="dxa"/>
            <w:gridSpan w:val="2"/>
          </w:tcPr>
          <w:p w14:paraId="30708F74" w14:textId="74A4D705"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3.1</w:t>
            </w:r>
          </w:p>
        </w:tc>
        <w:tc>
          <w:tcPr>
            <w:tcW w:w="2799" w:type="dxa"/>
            <w:vAlign w:val="center"/>
          </w:tcPr>
          <w:p w14:paraId="693C2BAE" w14:textId="167BFD23"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Общий уход за детьми</w:t>
            </w:r>
          </w:p>
        </w:tc>
        <w:tc>
          <w:tcPr>
            <w:tcW w:w="426" w:type="dxa"/>
          </w:tcPr>
          <w:p w14:paraId="4464AA8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EF8BC2" w14:textId="0FF3EB64"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4D1759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298A26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541300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0D32DE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49A477E" w14:textId="2A11D979"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25" w:type="dxa"/>
          </w:tcPr>
          <w:p w14:paraId="1DB587F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582DDB6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2461178" w14:textId="28C1A1E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0E6FD0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78B5A5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51924C1" w14:textId="7ECFDE2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0A3B2D7" w14:textId="1552BE10"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310BAD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3DBE68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628BAA1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09C0368B" w14:textId="3CE97072"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26279386" w14:textId="55892794"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405DC07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45F1F3C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65A823DB" w14:textId="503615D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7977B9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BDA29FE" w14:textId="2F58AAA6"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67ACC08F" w14:textId="4C95DA07"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850701" w:rsidRPr="001E2618" w14:paraId="7994F9FB" w14:textId="77777777" w:rsidTr="00410D0C">
        <w:trPr>
          <w:jc w:val="center"/>
        </w:trPr>
        <w:tc>
          <w:tcPr>
            <w:tcW w:w="598" w:type="dxa"/>
            <w:gridSpan w:val="2"/>
          </w:tcPr>
          <w:p w14:paraId="6C5176A0" w14:textId="7D91FAFA"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3.</w:t>
            </w:r>
            <w:r>
              <w:rPr>
                <w:rFonts w:ascii="Times New Roman" w:hAnsi="Times New Roman" w:cs="Times New Roman"/>
                <w:b/>
                <w:szCs w:val="22"/>
              </w:rPr>
              <w:t>2</w:t>
            </w:r>
          </w:p>
        </w:tc>
        <w:tc>
          <w:tcPr>
            <w:tcW w:w="2799" w:type="dxa"/>
            <w:vAlign w:val="center"/>
          </w:tcPr>
          <w:p w14:paraId="0C40BE7B" w14:textId="2DAAD3B3"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iCs/>
                <w:szCs w:val="22"/>
              </w:rPr>
              <w:t>Технологии выполнения медицинских манипуляций и процедур сестринского ухода за детьми</w:t>
            </w:r>
          </w:p>
        </w:tc>
        <w:tc>
          <w:tcPr>
            <w:tcW w:w="426" w:type="dxa"/>
          </w:tcPr>
          <w:p w14:paraId="2AD82CF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241764A" w14:textId="1B9A0FEE"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63D31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A5196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7EA37E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EEB7BB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CCB6ECA" w14:textId="2FD163B9"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365F8FA" w14:textId="09D0B347"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6" w:type="dxa"/>
          </w:tcPr>
          <w:p w14:paraId="4A0D4E2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B7B5AD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9DC16F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8C397F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46591145" w14:textId="6C62E3A1"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1F86732" w14:textId="684B1FE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19BCEE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15DDA7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7C603BF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30CB300A" w14:textId="62AC059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28932A47" w14:textId="1F76EF68"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50F5C70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1DD5878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17CD0D6D" w14:textId="5FD8DE50"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2C7AE0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DD34021" w14:textId="226B8B31"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7FE23BE6" w14:textId="6B89BAE1"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850701" w:rsidRPr="001E2618" w14:paraId="797830FB" w14:textId="77777777" w:rsidTr="00410D0C">
        <w:trPr>
          <w:jc w:val="center"/>
        </w:trPr>
        <w:tc>
          <w:tcPr>
            <w:tcW w:w="598" w:type="dxa"/>
            <w:gridSpan w:val="2"/>
          </w:tcPr>
          <w:p w14:paraId="7E9DBBA3" w14:textId="17C1A532"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3.3</w:t>
            </w:r>
          </w:p>
        </w:tc>
        <w:tc>
          <w:tcPr>
            <w:tcW w:w="2799" w:type="dxa"/>
            <w:vAlign w:val="center"/>
          </w:tcPr>
          <w:p w14:paraId="04344857" w14:textId="0D884569"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iCs/>
                <w:szCs w:val="22"/>
              </w:rPr>
              <w:t xml:space="preserve">Подготовка детей, медицинских изделий к лечебным и диагностическим </w:t>
            </w:r>
            <w:r w:rsidRPr="00490E79">
              <w:rPr>
                <w:rFonts w:ascii="Times New Roman" w:hAnsi="Times New Roman" w:cs="Times New Roman"/>
                <w:iCs/>
                <w:szCs w:val="22"/>
              </w:rPr>
              <w:lastRenderedPageBreak/>
              <w:t>вмешательствам</w:t>
            </w:r>
          </w:p>
        </w:tc>
        <w:tc>
          <w:tcPr>
            <w:tcW w:w="426" w:type="dxa"/>
          </w:tcPr>
          <w:p w14:paraId="64C7E94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4D210E" w14:textId="0061E492"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DFA153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E0DA85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D93684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B56865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D00E481" w14:textId="5F347AC3"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64B1848" w14:textId="267A66BD"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6" w:type="dxa"/>
          </w:tcPr>
          <w:p w14:paraId="19EF5FE5" w14:textId="40C42020"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0F3E909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07E65D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8738C7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E3D8D67" w14:textId="4DEA16A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A668A2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ACDC21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29AFB3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51B0137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2D9AE3AC" w14:textId="1E8439F4"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2EA43C2E" w14:textId="40BCFF4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6DA58A5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48AD80B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1D824DF1" w14:textId="78755792"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07CACB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017586C" w14:textId="3372A6FB"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02B87549" w14:textId="4C4FE52A"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410D0C" w:rsidRPr="001E2618" w14:paraId="13322B00" w14:textId="77777777" w:rsidTr="00410D0C">
        <w:trPr>
          <w:jc w:val="center"/>
        </w:trPr>
        <w:tc>
          <w:tcPr>
            <w:tcW w:w="598" w:type="dxa"/>
            <w:gridSpan w:val="2"/>
          </w:tcPr>
          <w:p w14:paraId="58AE8D0E"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3B6635E4" w14:textId="3FDB7648"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Особенности сестринского ухода при хирургических болезнях у детей</w:t>
            </w:r>
          </w:p>
        </w:tc>
        <w:tc>
          <w:tcPr>
            <w:tcW w:w="426" w:type="dxa"/>
          </w:tcPr>
          <w:p w14:paraId="5B2E439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8E3066B" w14:textId="468A76FA"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879EA3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81A6A4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935586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57C19F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86B6DFA" w14:textId="19329B4A"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C66B6E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B84C19F" w14:textId="3F113FB2"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1F04BF97" w14:textId="13C561DD"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4F2FD67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012A4E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436BAA2" w14:textId="363811E1"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2A283D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FA972C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2A6012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4944680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2E8218F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55883254" w14:textId="74BDC02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64FF9A9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54B9026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3687AFF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D7851D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6E56E1C" w14:textId="2CEB646C"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3CDA0658" w14:textId="0AA7EAC0"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8</w:t>
            </w:r>
          </w:p>
        </w:tc>
      </w:tr>
      <w:tr w:rsidR="00410D0C" w:rsidRPr="001E2618" w14:paraId="66860FDC" w14:textId="77777777" w:rsidTr="00410D0C">
        <w:trPr>
          <w:jc w:val="center"/>
        </w:trPr>
        <w:tc>
          <w:tcPr>
            <w:tcW w:w="598" w:type="dxa"/>
            <w:gridSpan w:val="2"/>
          </w:tcPr>
          <w:p w14:paraId="1DFFACC9"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74945409" w14:textId="61557747"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Особенности сестринского ухода при болезнях терапевтического профиля у детей</w:t>
            </w:r>
          </w:p>
        </w:tc>
        <w:tc>
          <w:tcPr>
            <w:tcW w:w="426" w:type="dxa"/>
          </w:tcPr>
          <w:p w14:paraId="7968E63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8558D7F" w14:textId="490328A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5222B2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ADE9E8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70EC41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F01236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975A58C" w14:textId="2F991681"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15CBE4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DFCA28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FF2FA3D" w14:textId="164818BB"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2E142ED5" w14:textId="66E96F4F"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25" w:type="dxa"/>
          </w:tcPr>
          <w:p w14:paraId="12966FC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776EC2D" w14:textId="6E3F6F1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84F310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11963C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61517E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10045FB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2F21657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42435150" w14:textId="1AE71BC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2B9333B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41B8342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3E3B63E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C36483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C1FBC8C" w14:textId="62694984"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4933E286" w14:textId="0ABE2861"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8</w:t>
            </w:r>
          </w:p>
        </w:tc>
      </w:tr>
      <w:tr w:rsidR="00410D0C" w:rsidRPr="001E2618" w14:paraId="4CF8AA56" w14:textId="77777777" w:rsidTr="00410D0C">
        <w:trPr>
          <w:jc w:val="center"/>
        </w:trPr>
        <w:tc>
          <w:tcPr>
            <w:tcW w:w="598" w:type="dxa"/>
            <w:gridSpan w:val="2"/>
          </w:tcPr>
          <w:p w14:paraId="69FD5A0B"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3774434B" w14:textId="26CDD7CE"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Особенности сестринского ухода за новорожденными</w:t>
            </w:r>
          </w:p>
        </w:tc>
        <w:tc>
          <w:tcPr>
            <w:tcW w:w="426" w:type="dxa"/>
          </w:tcPr>
          <w:p w14:paraId="0246724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39B0C6C" w14:textId="193BF3C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E38640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62346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4139171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2B992A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6809D9F" w14:textId="73161F3E"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F2BA69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8A1DF4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500193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D93122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D2250B" w14:textId="24601E71"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6" w:type="dxa"/>
          </w:tcPr>
          <w:p w14:paraId="5FD31137" w14:textId="377D8132"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F484F7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41D2B9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E1E5C3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31C588D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1860C1E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6DC5207E" w14:textId="2D72638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3E7C72B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1F07A94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23CBB3E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63F86F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28F0579" w14:textId="2B1D8336"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4748BFF3" w14:textId="28912040"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410D0C" w:rsidRPr="001E2618" w14:paraId="4EE7BDBA" w14:textId="77777777" w:rsidTr="00410D0C">
        <w:trPr>
          <w:jc w:val="center"/>
        </w:trPr>
        <w:tc>
          <w:tcPr>
            <w:tcW w:w="598" w:type="dxa"/>
            <w:gridSpan w:val="2"/>
          </w:tcPr>
          <w:p w14:paraId="1ACB799A"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0B04BA07" w14:textId="41DCBAB9"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Питание детей</w:t>
            </w:r>
          </w:p>
        </w:tc>
        <w:tc>
          <w:tcPr>
            <w:tcW w:w="426" w:type="dxa"/>
          </w:tcPr>
          <w:p w14:paraId="4F61510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36EFD2B" w14:textId="4DF287B0"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3F34339" w14:textId="2C04C47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666AB1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588CAE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EC1368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BBD57FB" w14:textId="56A5B943"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9E529D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578358C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F28AA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280873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ED381AC" w14:textId="167C8861"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6" w:type="dxa"/>
          </w:tcPr>
          <w:p w14:paraId="47BF5016" w14:textId="4288B4F9"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1170472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B66002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3219ED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6093EB9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225DF8D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2BD80F9A" w14:textId="0745F894"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1ADB4AD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644721A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7677962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D5CB8C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64DD5E1" w14:textId="29326516"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69D29695" w14:textId="23D1E513"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410D0C" w:rsidRPr="001E2618" w14:paraId="1431B51F" w14:textId="77777777" w:rsidTr="00410D0C">
        <w:trPr>
          <w:jc w:val="center"/>
        </w:trPr>
        <w:tc>
          <w:tcPr>
            <w:tcW w:w="598" w:type="dxa"/>
            <w:gridSpan w:val="2"/>
          </w:tcPr>
          <w:p w14:paraId="3638489D"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284679D1" w14:textId="4BF43096"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Особенности сестринского ухода при туберкулезе у детей</w:t>
            </w:r>
          </w:p>
        </w:tc>
        <w:tc>
          <w:tcPr>
            <w:tcW w:w="426" w:type="dxa"/>
          </w:tcPr>
          <w:p w14:paraId="32BC050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21A40B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431EF37" w14:textId="6C4C3F14"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AB3147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377396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5D01A4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3258422" w14:textId="1C787FE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14AD0D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E3A7C5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C0AA8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7AA7B6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FD95B2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4E5A3111" w14:textId="11939617"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75192BF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1B8BE4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768AD4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75EA18F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5F50FE9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55CCE79E" w14:textId="6D89ECDE"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30DE7C4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54BAB66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1D54753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599151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9FF1D47" w14:textId="1BAA76B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62528E80" w14:textId="3312F99F"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r w:rsidR="00410D0C" w:rsidRPr="001E2618" w14:paraId="20248C88" w14:textId="77777777" w:rsidTr="00410D0C">
        <w:trPr>
          <w:jc w:val="center"/>
        </w:trPr>
        <w:tc>
          <w:tcPr>
            <w:tcW w:w="598" w:type="dxa"/>
            <w:gridSpan w:val="2"/>
          </w:tcPr>
          <w:p w14:paraId="4E2EA43A"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6E5F158A" w14:textId="71F8BB1D"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Особенности сестринского ухода при инфекционных болезнях у детей</w:t>
            </w:r>
          </w:p>
        </w:tc>
        <w:tc>
          <w:tcPr>
            <w:tcW w:w="426" w:type="dxa"/>
          </w:tcPr>
          <w:p w14:paraId="50CA527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CCB228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7F994AE" w14:textId="441CE1C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CC98AA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E0C3FF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5964C1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ADA539C" w14:textId="0DF1855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4C6610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986710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5AB586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A025CB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EFA97C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96A99F1" w14:textId="26066918"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9A0936F" w14:textId="65F1BDD4"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25" w:type="dxa"/>
          </w:tcPr>
          <w:p w14:paraId="3044DDD8" w14:textId="060C672E"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5CFF7D1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0CB48F2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3EF0459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506F8C9D" w14:textId="10CDB6F3"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62723D0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3395531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69436F4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5A05FE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9110BA0" w14:textId="4EC5CEEE"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539BEECA" w14:textId="4B1328CD"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8</w:t>
            </w:r>
          </w:p>
        </w:tc>
      </w:tr>
      <w:tr w:rsidR="00850701" w:rsidRPr="001E2618" w14:paraId="0FF0B016" w14:textId="77777777" w:rsidTr="00410D0C">
        <w:trPr>
          <w:jc w:val="center"/>
        </w:trPr>
        <w:tc>
          <w:tcPr>
            <w:tcW w:w="598" w:type="dxa"/>
            <w:gridSpan w:val="2"/>
          </w:tcPr>
          <w:p w14:paraId="6BC0B5B4"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5B07B007" w14:textId="6E2F3275"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Иммунопрофилактика инфекционных болезней</w:t>
            </w:r>
          </w:p>
        </w:tc>
        <w:tc>
          <w:tcPr>
            <w:tcW w:w="426" w:type="dxa"/>
          </w:tcPr>
          <w:p w14:paraId="50F8DD4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64DB35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DE747C3" w14:textId="230F089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CB8CE3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72B795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709580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8CD0886" w14:textId="138B0346"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CCCDB0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9FAF63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BC4FDB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18ABAE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FF945A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F472070" w14:textId="7E0C111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6B44E4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E2C5268" w14:textId="6CA9AFA2"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356264B4" w14:textId="44C3BDBB"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19" w:type="dxa"/>
          </w:tcPr>
          <w:p w14:paraId="1FBAF94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66EFB55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1ABE3039" w14:textId="486BB446"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0D4CC49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0EE3337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46EB31E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C9E418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876331F" w14:textId="5998F93B"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551E8C14" w14:textId="5DF7DA15"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8</w:t>
            </w:r>
          </w:p>
        </w:tc>
      </w:tr>
      <w:tr w:rsidR="00410D0C" w:rsidRPr="001E2618" w14:paraId="52A92A16" w14:textId="77777777" w:rsidTr="00410D0C">
        <w:trPr>
          <w:jc w:val="center"/>
        </w:trPr>
        <w:tc>
          <w:tcPr>
            <w:tcW w:w="591" w:type="dxa"/>
          </w:tcPr>
          <w:p w14:paraId="24AE1CAE" w14:textId="77777777" w:rsidR="00410D0C" w:rsidRDefault="00410D0C" w:rsidP="00612ABB">
            <w:pPr>
              <w:pStyle w:val="ConsPlusNormal"/>
              <w:tabs>
                <w:tab w:val="left" w:pos="1276"/>
              </w:tabs>
              <w:spacing w:before="240" w:after="240"/>
              <w:jc w:val="center"/>
              <w:rPr>
                <w:rFonts w:ascii="Times New Roman" w:hAnsi="Times New Roman" w:cs="Times New Roman"/>
                <w:b/>
                <w:szCs w:val="22"/>
              </w:rPr>
            </w:pPr>
          </w:p>
        </w:tc>
        <w:tc>
          <w:tcPr>
            <w:tcW w:w="2806" w:type="dxa"/>
            <w:gridSpan w:val="2"/>
            <w:vAlign w:val="center"/>
          </w:tcPr>
          <w:p w14:paraId="468F141B" w14:textId="23AF9423" w:rsidR="00410D0C" w:rsidRPr="00490E79" w:rsidRDefault="00410D0C"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 xml:space="preserve">Симуляционно-тренинговый курс по </w:t>
            </w:r>
            <w:r w:rsidRPr="00490E79">
              <w:rPr>
                <w:rFonts w:ascii="Times New Roman" w:hAnsi="Times New Roman" w:cs="Times New Roman"/>
                <w:bCs/>
                <w:iCs/>
                <w:szCs w:val="22"/>
              </w:rPr>
              <w:lastRenderedPageBreak/>
              <w:t>сестринскому делу в педиатрии</w:t>
            </w:r>
          </w:p>
        </w:tc>
        <w:tc>
          <w:tcPr>
            <w:tcW w:w="426" w:type="dxa"/>
          </w:tcPr>
          <w:p w14:paraId="7A0321ED"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539844C"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A95338B" w14:textId="437169E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8E756D3" w14:textId="12C8FBD2"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C9FBC52"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01CEF1C"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DFADC1B" w14:textId="575417AB"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BDAD098"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48160CA"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26AEBBE"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6FD341A"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CBDE3A5" w14:textId="7E860866"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1AE2A102" w14:textId="1B801BF9"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3477A0F"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6A3DF4D"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BA459C8" w14:textId="24528DB8" w:rsidR="00410D0C"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19" w:type="dxa"/>
          </w:tcPr>
          <w:p w14:paraId="6C768074" w14:textId="0E139D12" w:rsidR="00410D0C"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32" w:type="dxa"/>
          </w:tcPr>
          <w:p w14:paraId="4CD615C8" w14:textId="217D6B1F" w:rsidR="00410D0C"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25" w:type="dxa"/>
          </w:tcPr>
          <w:p w14:paraId="57BA3C1A" w14:textId="638344D9" w:rsidR="00410D0C"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22" w:type="dxa"/>
            <w:gridSpan w:val="2"/>
          </w:tcPr>
          <w:p w14:paraId="1EA094F4" w14:textId="3DF528B3" w:rsidR="00410D0C"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6</w:t>
            </w:r>
          </w:p>
        </w:tc>
        <w:tc>
          <w:tcPr>
            <w:tcW w:w="428" w:type="dxa"/>
          </w:tcPr>
          <w:p w14:paraId="66B971AF" w14:textId="14892653" w:rsidR="00410D0C" w:rsidRPr="00221FDC" w:rsidRDefault="003A4752"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w:t>
            </w:r>
          </w:p>
        </w:tc>
        <w:tc>
          <w:tcPr>
            <w:tcW w:w="426" w:type="dxa"/>
            <w:gridSpan w:val="2"/>
          </w:tcPr>
          <w:p w14:paraId="738F9B5A"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23CDD4D" w14:textId="77777777" w:rsidR="00410D0C" w:rsidRPr="00221FDC" w:rsidRDefault="00410D0C"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7BC15AF" w14:textId="7ADBEDC0" w:rsidR="00410D0C" w:rsidRDefault="00410D0C"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117F1083" w14:textId="3993D76C" w:rsidR="00410D0C" w:rsidRPr="003741A6" w:rsidRDefault="00410D0C"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27</w:t>
            </w:r>
          </w:p>
        </w:tc>
      </w:tr>
      <w:tr w:rsidR="00850701" w:rsidRPr="001E2618" w14:paraId="5DA83654" w14:textId="77777777" w:rsidTr="00410D0C">
        <w:trPr>
          <w:jc w:val="center"/>
        </w:trPr>
        <w:tc>
          <w:tcPr>
            <w:tcW w:w="598" w:type="dxa"/>
            <w:gridSpan w:val="2"/>
          </w:tcPr>
          <w:p w14:paraId="66CA42D1" w14:textId="77777777"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2799" w:type="dxa"/>
            <w:vAlign w:val="center"/>
          </w:tcPr>
          <w:p w14:paraId="78722E01" w14:textId="21D2D045"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Промежуточная аттестация по модулю 3</w:t>
            </w:r>
          </w:p>
        </w:tc>
        <w:tc>
          <w:tcPr>
            <w:tcW w:w="426" w:type="dxa"/>
          </w:tcPr>
          <w:p w14:paraId="4F5BD3A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0D367B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93F8EB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6538A4E" w14:textId="70F888C0"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EF3339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1FD985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DED9B2B" w14:textId="1EC83748"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F66896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BB1100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2C0A27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24CCDA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A153A9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432501C0" w14:textId="3A3F510D"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DC0F2C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E2E6F7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6772AD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683BB4D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339FD56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24B2F7EF" w14:textId="4996A75F"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00DE5B6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0AEC6582" w14:textId="01273C23" w:rsidR="004156DB" w:rsidRPr="00221FDC" w:rsidRDefault="00032790"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1</w:t>
            </w:r>
          </w:p>
        </w:tc>
        <w:tc>
          <w:tcPr>
            <w:tcW w:w="426" w:type="dxa"/>
            <w:gridSpan w:val="2"/>
          </w:tcPr>
          <w:p w14:paraId="431D49A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3432E1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38C7BEF" w14:textId="29B0809F"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6D652E25" w14:textId="0598D769"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w:t>
            </w:r>
          </w:p>
        </w:tc>
      </w:tr>
      <w:tr w:rsidR="00850701" w:rsidRPr="001E2618" w14:paraId="198D90ED" w14:textId="77777777" w:rsidTr="00410D0C">
        <w:trPr>
          <w:jc w:val="center"/>
        </w:trPr>
        <w:tc>
          <w:tcPr>
            <w:tcW w:w="598" w:type="dxa"/>
            <w:gridSpan w:val="2"/>
          </w:tcPr>
          <w:p w14:paraId="14A68ABB" w14:textId="141582DC"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w:t>
            </w:r>
          </w:p>
        </w:tc>
        <w:tc>
          <w:tcPr>
            <w:tcW w:w="2799" w:type="dxa"/>
            <w:vAlign w:val="center"/>
          </w:tcPr>
          <w:p w14:paraId="5424ECF1" w14:textId="5103E7DC"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
                <w:iCs/>
                <w:szCs w:val="22"/>
              </w:rPr>
              <w:t>Модуль 4. Современные технологии оказания медицинской помощи в экстренной форме</w:t>
            </w:r>
          </w:p>
        </w:tc>
        <w:tc>
          <w:tcPr>
            <w:tcW w:w="426" w:type="dxa"/>
          </w:tcPr>
          <w:p w14:paraId="27A2BE8E"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97521BB"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D9BDC1A"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F578AC4" w14:textId="09A312AF"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73C22BB4"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6ADB6FDA"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C735952" w14:textId="47678EBB"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03669A6"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427FA407"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35C46627"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700543F"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699D2978"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4A8FC494" w14:textId="0EBFA803"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08753683" w14:textId="4A7656DC"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3B903C7" w14:textId="622198CA"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3BD2A802" w14:textId="564CFA0D"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19" w:type="dxa"/>
          </w:tcPr>
          <w:p w14:paraId="7DF42653"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32" w:type="dxa"/>
          </w:tcPr>
          <w:p w14:paraId="0901336F"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31" w:type="dxa"/>
            <w:gridSpan w:val="2"/>
          </w:tcPr>
          <w:p w14:paraId="1B842FD8" w14:textId="0A7A1841"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16" w:type="dxa"/>
          </w:tcPr>
          <w:p w14:paraId="09B7BFE2" w14:textId="3D78304B"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8" w:type="dxa"/>
          </w:tcPr>
          <w:p w14:paraId="523855EE" w14:textId="20010382" w:rsidR="004156DB" w:rsidRPr="006A5D7E" w:rsidRDefault="003A4752"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c>
          <w:tcPr>
            <w:tcW w:w="426" w:type="dxa"/>
            <w:gridSpan w:val="2"/>
          </w:tcPr>
          <w:p w14:paraId="68AB7AF1" w14:textId="61F05416" w:rsidR="004156DB" w:rsidRPr="006A5D7E" w:rsidRDefault="003A4752"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425" w:type="dxa"/>
          </w:tcPr>
          <w:p w14:paraId="41394EB3"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4B3CB425" w14:textId="6D17B2F5"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6948F76C" w14:textId="4F7B60C8"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850701" w:rsidRPr="001E2618" w14:paraId="36705FF6" w14:textId="77777777" w:rsidTr="00410D0C">
        <w:trPr>
          <w:jc w:val="center"/>
        </w:trPr>
        <w:tc>
          <w:tcPr>
            <w:tcW w:w="598" w:type="dxa"/>
            <w:gridSpan w:val="2"/>
          </w:tcPr>
          <w:p w14:paraId="3B641B67" w14:textId="44D527B1"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sidRPr="003741A6">
              <w:rPr>
                <w:rFonts w:ascii="Times New Roman" w:hAnsi="Times New Roman" w:cs="Times New Roman"/>
                <w:b/>
                <w:szCs w:val="22"/>
              </w:rPr>
              <w:t>4.1</w:t>
            </w:r>
          </w:p>
        </w:tc>
        <w:tc>
          <w:tcPr>
            <w:tcW w:w="2799" w:type="dxa"/>
            <w:vAlign w:val="center"/>
          </w:tcPr>
          <w:p w14:paraId="0A7C11D1" w14:textId="1DE2C993"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color w:val="241E20"/>
                <w:szCs w:val="22"/>
              </w:rPr>
              <w:t>Оказание медицинской помощи в экстренной форме</w:t>
            </w:r>
          </w:p>
        </w:tc>
        <w:tc>
          <w:tcPr>
            <w:tcW w:w="426" w:type="dxa"/>
          </w:tcPr>
          <w:p w14:paraId="54C438C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6C2C01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850537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C9E50D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E7C41D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F9CADD7" w14:textId="7EC1DE5B"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090683B" w14:textId="61A059AA"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EFB594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B9CDB5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B96D385"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8645F8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DD739C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643D8389" w14:textId="4E76C7AE"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6EC001A" w14:textId="2C96274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6CCBD69" w14:textId="67767012"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78B486D" w14:textId="2D887828"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35FE7A5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047550D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75664AEC" w14:textId="595DF463"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4006FEDF" w14:textId="6031EAD9"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59D1FE22" w14:textId="30674686" w:rsidR="004156DB" w:rsidRPr="00221FDC" w:rsidRDefault="00DB16DF"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6" w:type="dxa"/>
            <w:gridSpan w:val="2"/>
          </w:tcPr>
          <w:p w14:paraId="57141021" w14:textId="05093D5A" w:rsidR="004156DB" w:rsidRPr="00221FDC" w:rsidRDefault="00DB16DF"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24EC3046" w14:textId="64F2957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A128F2F" w14:textId="0F39512F"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676C8C46" w14:textId="72D7C0F6"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850701" w:rsidRPr="001E2618" w14:paraId="53CD450C" w14:textId="77777777" w:rsidTr="00410D0C">
        <w:trPr>
          <w:jc w:val="center"/>
        </w:trPr>
        <w:tc>
          <w:tcPr>
            <w:tcW w:w="598" w:type="dxa"/>
            <w:gridSpan w:val="2"/>
          </w:tcPr>
          <w:p w14:paraId="2DE372A2" w14:textId="42321888"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w:t>
            </w:r>
          </w:p>
        </w:tc>
        <w:tc>
          <w:tcPr>
            <w:tcW w:w="2799" w:type="dxa"/>
            <w:vAlign w:val="center"/>
          </w:tcPr>
          <w:p w14:paraId="09B16ABD" w14:textId="32693E59"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
                <w:iCs/>
                <w:szCs w:val="22"/>
              </w:rPr>
              <w:t>Модуль 5. Практика</w:t>
            </w:r>
          </w:p>
        </w:tc>
        <w:tc>
          <w:tcPr>
            <w:tcW w:w="426" w:type="dxa"/>
          </w:tcPr>
          <w:p w14:paraId="76588121"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3C5EB47B"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83E9AB1"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34C14122" w14:textId="50106A76"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52E627DE"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52D22DC8" w14:textId="3E836C7F"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4EC7E1B" w14:textId="2A2E71D8"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FAEB9F6"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5D20D86C"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501BA111"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7C840C38"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D005512"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tcPr>
          <w:p w14:paraId="4EFEF05A" w14:textId="11CA67E4"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5578B1B" w14:textId="788C01B4"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2A805F8E" w14:textId="7862921B"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5" w:type="dxa"/>
          </w:tcPr>
          <w:p w14:paraId="19DE8EC6" w14:textId="663773CE"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19" w:type="dxa"/>
          </w:tcPr>
          <w:p w14:paraId="0E38CE6A"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32" w:type="dxa"/>
          </w:tcPr>
          <w:p w14:paraId="6627912F"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31" w:type="dxa"/>
            <w:gridSpan w:val="2"/>
          </w:tcPr>
          <w:p w14:paraId="0A1800A6" w14:textId="1B8F5E76"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16" w:type="dxa"/>
          </w:tcPr>
          <w:p w14:paraId="55DD950E" w14:textId="15BF24B3"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8" w:type="dxa"/>
          </w:tcPr>
          <w:p w14:paraId="0D46AF7C" w14:textId="77777777"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p>
        </w:tc>
        <w:tc>
          <w:tcPr>
            <w:tcW w:w="426" w:type="dxa"/>
            <w:gridSpan w:val="2"/>
          </w:tcPr>
          <w:p w14:paraId="641E168A" w14:textId="4E8361CA" w:rsidR="004156DB" w:rsidRPr="006A5D7E" w:rsidRDefault="00DB16DF"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c>
          <w:tcPr>
            <w:tcW w:w="425" w:type="dxa"/>
          </w:tcPr>
          <w:p w14:paraId="70A222BE" w14:textId="2EFABC49" w:rsidR="004156DB" w:rsidRPr="006A5D7E" w:rsidRDefault="003A4752"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425" w:type="dxa"/>
          </w:tcPr>
          <w:p w14:paraId="01E88360" w14:textId="61409DD8" w:rsidR="004156DB" w:rsidRDefault="00DB16DF"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1487" w:type="dxa"/>
          </w:tcPr>
          <w:p w14:paraId="30AC0F21" w14:textId="150BD49F" w:rsidR="004156DB" w:rsidRPr="006A5D7E"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12</w:t>
            </w:r>
          </w:p>
        </w:tc>
      </w:tr>
      <w:tr w:rsidR="00850701" w:rsidRPr="001E2618" w14:paraId="3689092F" w14:textId="77777777" w:rsidTr="00410D0C">
        <w:trPr>
          <w:jc w:val="center"/>
        </w:trPr>
        <w:tc>
          <w:tcPr>
            <w:tcW w:w="598" w:type="dxa"/>
            <w:gridSpan w:val="2"/>
          </w:tcPr>
          <w:p w14:paraId="22639A07" w14:textId="09153F26"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5.1</w:t>
            </w:r>
          </w:p>
        </w:tc>
        <w:tc>
          <w:tcPr>
            <w:tcW w:w="2799" w:type="dxa"/>
            <w:vAlign w:val="center"/>
          </w:tcPr>
          <w:p w14:paraId="6218C08E" w14:textId="0A89B307"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Сестринская деятельность при оказании медицинской помощи детям в амбулаторных условиях</w:t>
            </w:r>
          </w:p>
        </w:tc>
        <w:tc>
          <w:tcPr>
            <w:tcW w:w="426" w:type="dxa"/>
          </w:tcPr>
          <w:p w14:paraId="6A9FE26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2BD4297"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1B0650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720DD5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7E3C2A3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943638B" w14:textId="490FCD1A"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2D9237C" w14:textId="5230128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F332FB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39B9D65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2960D28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9A7C31E"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5A9691C"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2792F62" w14:textId="74302286"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E1B67C3" w14:textId="5B6FE90A"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C68A7A3" w14:textId="6CCEFA94"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55F41C76"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4940B1E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7777375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10F4CBA3" w14:textId="5B08B0E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1A34EDD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665F9270"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4BD6DDFD" w14:textId="06F460C8" w:rsidR="004156DB" w:rsidRPr="00221FDC" w:rsidRDefault="00DB16DF"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181A9FB1" w14:textId="5049E0FB" w:rsidR="004156DB" w:rsidRPr="00221FDC" w:rsidRDefault="00DB16DF"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2</w:t>
            </w:r>
          </w:p>
        </w:tc>
        <w:tc>
          <w:tcPr>
            <w:tcW w:w="425" w:type="dxa"/>
          </w:tcPr>
          <w:p w14:paraId="5CD77A40" w14:textId="6DFCD8EB" w:rsidR="004156DB" w:rsidRDefault="004156DB" w:rsidP="00612ABB">
            <w:pPr>
              <w:pStyle w:val="ConsPlusNormal"/>
              <w:tabs>
                <w:tab w:val="left" w:pos="1276"/>
              </w:tabs>
              <w:spacing w:before="240" w:after="240"/>
              <w:jc w:val="center"/>
              <w:rPr>
                <w:rFonts w:ascii="Times New Roman" w:hAnsi="Times New Roman" w:cs="Times New Roman"/>
                <w:b/>
                <w:szCs w:val="22"/>
              </w:rPr>
            </w:pPr>
          </w:p>
        </w:tc>
        <w:tc>
          <w:tcPr>
            <w:tcW w:w="1487" w:type="dxa"/>
          </w:tcPr>
          <w:p w14:paraId="7B95A287" w14:textId="5004A269"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850701" w:rsidRPr="001E2618" w14:paraId="39C6ABEE" w14:textId="77777777" w:rsidTr="00410D0C">
        <w:trPr>
          <w:jc w:val="center"/>
        </w:trPr>
        <w:tc>
          <w:tcPr>
            <w:tcW w:w="598" w:type="dxa"/>
            <w:gridSpan w:val="2"/>
          </w:tcPr>
          <w:p w14:paraId="2731AD81" w14:textId="76441289"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5.2</w:t>
            </w:r>
          </w:p>
        </w:tc>
        <w:tc>
          <w:tcPr>
            <w:tcW w:w="2799" w:type="dxa"/>
            <w:vAlign w:val="center"/>
          </w:tcPr>
          <w:p w14:paraId="37D9FB1D" w14:textId="5FA5CD16" w:rsidR="004156DB" w:rsidRPr="00490E79" w:rsidRDefault="004156DB" w:rsidP="00612ABB">
            <w:pPr>
              <w:pStyle w:val="ConsPlusNormal"/>
              <w:tabs>
                <w:tab w:val="left" w:pos="1276"/>
              </w:tabs>
              <w:spacing w:before="240" w:after="240"/>
              <w:rPr>
                <w:rFonts w:ascii="Times New Roman" w:hAnsi="Times New Roman" w:cs="Times New Roman"/>
                <w:bCs/>
                <w:iCs/>
                <w:szCs w:val="22"/>
              </w:rPr>
            </w:pPr>
            <w:r w:rsidRPr="00490E79">
              <w:rPr>
                <w:rFonts w:ascii="Times New Roman" w:hAnsi="Times New Roman" w:cs="Times New Roman"/>
                <w:bCs/>
                <w:iCs/>
                <w:szCs w:val="22"/>
              </w:rPr>
              <w:t>Сестринская деятельность при оказании медицинской помощи детям в стационарных условиях</w:t>
            </w:r>
          </w:p>
        </w:tc>
        <w:tc>
          <w:tcPr>
            <w:tcW w:w="426" w:type="dxa"/>
          </w:tcPr>
          <w:p w14:paraId="40836BC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CCAFF9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2BB600D"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960AEA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1616914"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FBCBD86" w14:textId="1A8F2A9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D195E5E" w14:textId="4CE1065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7145EED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22E9E018"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0146AE99"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CA2F153"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1C5C5DC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tcPr>
          <w:p w14:paraId="0FA4C7B3" w14:textId="3053DD4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F8DE6A2"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41D5BA91" w14:textId="32FAEB99"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3F632970" w14:textId="28CBF175"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9" w:type="dxa"/>
          </w:tcPr>
          <w:p w14:paraId="68870691"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2" w:type="dxa"/>
          </w:tcPr>
          <w:p w14:paraId="4436E66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31" w:type="dxa"/>
            <w:gridSpan w:val="2"/>
          </w:tcPr>
          <w:p w14:paraId="5A398294" w14:textId="3CE8A60C"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16" w:type="dxa"/>
          </w:tcPr>
          <w:p w14:paraId="6B53603F"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8" w:type="dxa"/>
          </w:tcPr>
          <w:p w14:paraId="3D88137B"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6" w:type="dxa"/>
            <w:gridSpan w:val="2"/>
          </w:tcPr>
          <w:p w14:paraId="543B2BDA" w14:textId="77777777" w:rsidR="004156DB" w:rsidRPr="00221FDC" w:rsidRDefault="004156DB" w:rsidP="00612ABB">
            <w:pPr>
              <w:pStyle w:val="ConsPlusNormal"/>
              <w:tabs>
                <w:tab w:val="left" w:pos="1276"/>
              </w:tabs>
              <w:spacing w:before="240" w:after="240"/>
              <w:jc w:val="center"/>
              <w:rPr>
                <w:rFonts w:ascii="Times New Roman" w:hAnsi="Times New Roman" w:cs="Times New Roman"/>
                <w:bCs/>
                <w:szCs w:val="22"/>
              </w:rPr>
            </w:pPr>
          </w:p>
        </w:tc>
        <w:tc>
          <w:tcPr>
            <w:tcW w:w="425" w:type="dxa"/>
          </w:tcPr>
          <w:p w14:paraId="6F2117ED" w14:textId="2D45C02C" w:rsidR="004156DB" w:rsidRPr="00221FDC" w:rsidRDefault="00DB16DF" w:rsidP="00612ABB">
            <w:pPr>
              <w:pStyle w:val="ConsPlusNormal"/>
              <w:tabs>
                <w:tab w:val="left" w:pos="1276"/>
              </w:tabs>
              <w:spacing w:before="240" w:after="240"/>
              <w:jc w:val="center"/>
              <w:rPr>
                <w:rFonts w:ascii="Times New Roman" w:hAnsi="Times New Roman" w:cs="Times New Roman"/>
                <w:bCs/>
                <w:szCs w:val="22"/>
              </w:rPr>
            </w:pPr>
            <w:r>
              <w:rPr>
                <w:rFonts w:ascii="Times New Roman" w:hAnsi="Times New Roman" w:cs="Times New Roman"/>
                <w:bCs/>
                <w:szCs w:val="22"/>
              </w:rPr>
              <w:t>4</w:t>
            </w:r>
          </w:p>
        </w:tc>
        <w:tc>
          <w:tcPr>
            <w:tcW w:w="425" w:type="dxa"/>
          </w:tcPr>
          <w:p w14:paraId="48CDA90D" w14:textId="67EA33D8" w:rsidR="004156DB" w:rsidRDefault="00DB16DF"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2</w:t>
            </w:r>
          </w:p>
        </w:tc>
        <w:tc>
          <w:tcPr>
            <w:tcW w:w="1487" w:type="dxa"/>
          </w:tcPr>
          <w:p w14:paraId="78A05415" w14:textId="5179CD81" w:rsidR="004156DB" w:rsidRPr="003741A6" w:rsidRDefault="004156DB" w:rsidP="00612ABB">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r>
      <w:tr w:rsidR="00850701" w:rsidRPr="001E2618" w14:paraId="6E7E1AB2" w14:textId="77777777" w:rsidTr="00410D0C">
        <w:trPr>
          <w:trHeight w:val="60"/>
          <w:jc w:val="center"/>
        </w:trPr>
        <w:tc>
          <w:tcPr>
            <w:tcW w:w="598" w:type="dxa"/>
            <w:gridSpan w:val="2"/>
          </w:tcPr>
          <w:p w14:paraId="50D26DF4" w14:textId="46B67916"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6</w:t>
            </w:r>
          </w:p>
        </w:tc>
        <w:tc>
          <w:tcPr>
            <w:tcW w:w="2799" w:type="dxa"/>
            <w:vAlign w:val="center"/>
          </w:tcPr>
          <w:p w14:paraId="33D116F6" w14:textId="5A67E2AD" w:rsidR="004156DB" w:rsidRPr="00490E79" w:rsidRDefault="004156DB" w:rsidP="003741A6">
            <w:pPr>
              <w:pStyle w:val="ConsPlusNormal"/>
              <w:tabs>
                <w:tab w:val="left" w:pos="1276"/>
              </w:tabs>
              <w:spacing w:before="240" w:after="240"/>
              <w:rPr>
                <w:rFonts w:ascii="Times New Roman" w:hAnsi="Times New Roman" w:cs="Times New Roman"/>
                <w:b/>
                <w:iCs/>
                <w:szCs w:val="22"/>
              </w:rPr>
            </w:pPr>
            <w:r>
              <w:rPr>
                <w:rFonts w:ascii="Times New Roman" w:hAnsi="Times New Roman" w:cs="Times New Roman"/>
                <w:b/>
                <w:iCs/>
                <w:szCs w:val="22"/>
              </w:rPr>
              <w:t>Итоговая аттестация</w:t>
            </w:r>
          </w:p>
        </w:tc>
        <w:tc>
          <w:tcPr>
            <w:tcW w:w="426" w:type="dxa"/>
          </w:tcPr>
          <w:p w14:paraId="776AB5BA"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53CAA305"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1FDCD9CD"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769C3EEC" w14:textId="77777777" w:rsidR="004156DB" w:rsidRPr="00123EFA" w:rsidRDefault="004156DB" w:rsidP="003741A6">
            <w:pPr>
              <w:pStyle w:val="ConsPlusNormal"/>
              <w:tabs>
                <w:tab w:val="left" w:pos="1276"/>
              </w:tabs>
              <w:spacing w:before="240" w:after="240"/>
              <w:jc w:val="center"/>
              <w:rPr>
                <w:rFonts w:ascii="Times New Roman" w:hAnsi="Times New Roman" w:cs="Times New Roman"/>
                <w:b/>
                <w:szCs w:val="22"/>
              </w:rPr>
            </w:pPr>
          </w:p>
        </w:tc>
        <w:tc>
          <w:tcPr>
            <w:tcW w:w="426" w:type="dxa"/>
          </w:tcPr>
          <w:p w14:paraId="43F6F050"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0AB631E9" w14:textId="5FD33075"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6326DF70" w14:textId="3CEA7C7A"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6556C7B1"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6" w:type="dxa"/>
          </w:tcPr>
          <w:p w14:paraId="4D37C2BE"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6F36CD02"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53A5E417"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7E09F5FA"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6" w:type="dxa"/>
          </w:tcPr>
          <w:p w14:paraId="2463CBB3" w14:textId="3E632EDF"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238A632D"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0F0B8453"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47E028DD"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19" w:type="dxa"/>
          </w:tcPr>
          <w:p w14:paraId="7CCCDC06"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32" w:type="dxa"/>
          </w:tcPr>
          <w:p w14:paraId="59D17115"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31" w:type="dxa"/>
            <w:gridSpan w:val="2"/>
          </w:tcPr>
          <w:p w14:paraId="7D8C6F69" w14:textId="369DABB8"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16" w:type="dxa"/>
          </w:tcPr>
          <w:p w14:paraId="48EDBEE1" w14:textId="2F856F68"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8" w:type="dxa"/>
          </w:tcPr>
          <w:p w14:paraId="62C3C4B0"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6" w:type="dxa"/>
            <w:gridSpan w:val="2"/>
          </w:tcPr>
          <w:p w14:paraId="242272AF"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70EFC165" w14:textId="77777777"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p>
        </w:tc>
        <w:tc>
          <w:tcPr>
            <w:tcW w:w="425" w:type="dxa"/>
          </w:tcPr>
          <w:p w14:paraId="385C8F3C" w14:textId="023D2C1C" w:rsidR="004156DB" w:rsidRDefault="003A4752"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c>
          <w:tcPr>
            <w:tcW w:w="1487" w:type="dxa"/>
          </w:tcPr>
          <w:p w14:paraId="63C0976D" w14:textId="14DB33BD" w:rsidR="004156DB" w:rsidRPr="00AD47CF" w:rsidRDefault="004156DB" w:rsidP="003741A6">
            <w:pPr>
              <w:pStyle w:val="ConsPlusNormal"/>
              <w:tabs>
                <w:tab w:val="left" w:pos="1276"/>
              </w:tabs>
              <w:spacing w:before="240" w:after="240"/>
              <w:jc w:val="center"/>
              <w:rPr>
                <w:rFonts w:ascii="Times New Roman" w:hAnsi="Times New Roman" w:cs="Times New Roman"/>
                <w:b/>
                <w:szCs w:val="22"/>
              </w:rPr>
            </w:pPr>
            <w:r>
              <w:rPr>
                <w:rFonts w:ascii="Times New Roman" w:hAnsi="Times New Roman" w:cs="Times New Roman"/>
                <w:b/>
                <w:szCs w:val="22"/>
              </w:rPr>
              <w:t>4</w:t>
            </w:r>
          </w:p>
        </w:tc>
      </w:tr>
    </w:tbl>
    <w:p w14:paraId="2FA6F5D2" w14:textId="4621EBBE"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w:t>
      </w:r>
      <w:r w:rsidRPr="00D00097">
        <w:rPr>
          <w:rFonts w:ascii="Times New Roman" w:hAnsi="Times New Roman" w:cs="Times New Roman"/>
          <w:b/>
          <w:sz w:val="28"/>
          <w:szCs w:val="28"/>
        </w:rPr>
        <w:t>. Планируемые результаты обучения</w:t>
      </w:r>
    </w:p>
    <w:p w14:paraId="33313528"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6. Планируемые результаты обучения:</w:t>
      </w:r>
    </w:p>
    <w:p w14:paraId="01D11E65"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Style w:val="a5"/>
        <w:tblW w:w="4918" w:type="pct"/>
        <w:tblLook w:val="04A0" w:firstRow="1" w:lastRow="0" w:firstColumn="1" w:lastColumn="0" w:noHBand="0" w:noVBand="1"/>
      </w:tblPr>
      <w:tblGrid>
        <w:gridCol w:w="560"/>
        <w:gridCol w:w="2291"/>
        <w:gridCol w:w="5791"/>
        <w:gridCol w:w="6237"/>
      </w:tblGrid>
      <w:tr w:rsidR="009E007A" w:rsidRPr="003325E4" w14:paraId="402A1447" w14:textId="2EB3D1EC" w:rsidTr="009E007A">
        <w:trPr>
          <w:trHeight w:val="303"/>
          <w:tblHeader/>
        </w:trPr>
        <w:tc>
          <w:tcPr>
            <w:tcW w:w="188" w:type="pct"/>
            <w:vMerge w:val="restart"/>
            <w:shd w:val="clear" w:color="auto" w:fill="FFFFFF" w:themeFill="background1"/>
            <w:vAlign w:val="center"/>
          </w:tcPr>
          <w:p w14:paraId="4E87BA85" w14:textId="77777777" w:rsidR="009E007A" w:rsidRPr="003325E4" w:rsidRDefault="009E007A"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 п/п</w:t>
            </w:r>
          </w:p>
        </w:tc>
        <w:tc>
          <w:tcPr>
            <w:tcW w:w="770" w:type="pct"/>
            <w:vMerge w:val="restart"/>
            <w:shd w:val="clear" w:color="auto" w:fill="FFFFFF" w:themeFill="background1"/>
            <w:vAlign w:val="center"/>
          </w:tcPr>
          <w:p w14:paraId="480B5224" w14:textId="77777777" w:rsidR="009E007A" w:rsidRPr="003325E4" w:rsidRDefault="009E007A"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 xml:space="preserve">Коды </w:t>
            </w:r>
            <w:r w:rsidRPr="003325E4">
              <w:rPr>
                <w:rFonts w:ascii="Times New Roman" w:hAnsi="Times New Roman" w:cs="Times New Roman"/>
                <w:b/>
                <w:bCs/>
                <w:sz w:val="24"/>
                <w:szCs w:val="24"/>
              </w:rPr>
              <w:br/>
              <w:t>и наименования компетенций</w:t>
            </w:r>
          </w:p>
        </w:tc>
        <w:tc>
          <w:tcPr>
            <w:tcW w:w="4042" w:type="pct"/>
            <w:gridSpan w:val="2"/>
            <w:shd w:val="clear" w:color="auto" w:fill="FFFFFF" w:themeFill="background1"/>
            <w:vAlign w:val="center"/>
          </w:tcPr>
          <w:p w14:paraId="755B070A" w14:textId="77777777" w:rsidR="009E007A" w:rsidRPr="003325E4" w:rsidRDefault="009E007A"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shd w:val="clear" w:color="auto" w:fill="FFFFFF"/>
              </w:rPr>
              <w:t>Коды и наименования результатов обучения, соответствующих компетенциям</w:t>
            </w:r>
          </w:p>
        </w:tc>
      </w:tr>
      <w:tr w:rsidR="009E007A" w:rsidRPr="003325E4" w14:paraId="1E8C8D41" w14:textId="3B03B393" w:rsidTr="009E007A">
        <w:trPr>
          <w:trHeight w:val="235"/>
          <w:tblHeader/>
        </w:trPr>
        <w:tc>
          <w:tcPr>
            <w:tcW w:w="188" w:type="pct"/>
            <w:vMerge/>
            <w:shd w:val="clear" w:color="auto" w:fill="FFFFFF" w:themeFill="background1"/>
          </w:tcPr>
          <w:p w14:paraId="2958B532" w14:textId="77777777" w:rsidR="009E007A" w:rsidRPr="003325E4" w:rsidRDefault="009E007A" w:rsidP="00974F53">
            <w:pPr>
              <w:jc w:val="center"/>
              <w:rPr>
                <w:rFonts w:ascii="Times New Roman" w:hAnsi="Times New Roman" w:cs="Times New Roman"/>
                <w:b/>
                <w:bCs/>
                <w:sz w:val="24"/>
                <w:szCs w:val="24"/>
              </w:rPr>
            </w:pPr>
          </w:p>
        </w:tc>
        <w:tc>
          <w:tcPr>
            <w:tcW w:w="770" w:type="pct"/>
            <w:vMerge/>
            <w:shd w:val="clear" w:color="auto" w:fill="FFFFFF" w:themeFill="background1"/>
            <w:vAlign w:val="center"/>
          </w:tcPr>
          <w:p w14:paraId="4B2C0AFE" w14:textId="77777777" w:rsidR="009E007A" w:rsidRPr="003325E4" w:rsidRDefault="009E007A" w:rsidP="00974F53">
            <w:pPr>
              <w:jc w:val="center"/>
              <w:rPr>
                <w:rFonts w:ascii="Times New Roman" w:hAnsi="Times New Roman" w:cs="Times New Roman"/>
                <w:b/>
                <w:bCs/>
                <w:sz w:val="24"/>
                <w:szCs w:val="24"/>
              </w:rPr>
            </w:pPr>
          </w:p>
        </w:tc>
        <w:tc>
          <w:tcPr>
            <w:tcW w:w="1946" w:type="pct"/>
            <w:shd w:val="clear" w:color="auto" w:fill="FFFFFF" w:themeFill="background1"/>
            <w:vAlign w:val="center"/>
          </w:tcPr>
          <w:p w14:paraId="73AE8537" w14:textId="77777777" w:rsidR="009E007A" w:rsidRPr="003325E4" w:rsidRDefault="009E007A"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Знания (далее – з)</w:t>
            </w:r>
          </w:p>
        </w:tc>
        <w:tc>
          <w:tcPr>
            <w:tcW w:w="2096" w:type="pct"/>
            <w:shd w:val="clear" w:color="auto" w:fill="FFFFFF" w:themeFill="background1"/>
            <w:vAlign w:val="center"/>
          </w:tcPr>
          <w:p w14:paraId="0939921C" w14:textId="77777777" w:rsidR="009E007A" w:rsidRPr="003325E4" w:rsidRDefault="009E007A" w:rsidP="00974F53">
            <w:pPr>
              <w:jc w:val="center"/>
              <w:rPr>
                <w:rFonts w:ascii="Times New Roman" w:hAnsi="Times New Roman" w:cs="Times New Roman"/>
                <w:b/>
                <w:bCs/>
                <w:sz w:val="24"/>
                <w:szCs w:val="24"/>
              </w:rPr>
            </w:pPr>
            <w:r w:rsidRPr="003325E4">
              <w:rPr>
                <w:rFonts w:ascii="Times New Roman" w:hAnsi="Times New Roman" w:cs="Times New Roman"/>
                <w:b/>
                <w:bCs/>
                <w:sz w:val="24"/>
                <w:szCs w:val="24"/>
              </w:rPr>
              <w:t>Умения (далее – у)</w:t>
            </w:r>
          </w:p>
        </w:tc>
      </w:tr>
      <w:tr w:rsidR="009E007A" w:rsidRPr="003325E4" w14:paraId="7511EC92" w14:textId="77777777" w:rsidTr="009E007A">
        <w:trPr>
          <w:trHeight w:val="242"/>
        </w:trPr>
        <w:tc>
          <w:tcPr>
            <w:tcW w:w="188" w:type="pct"/>
          </w:tcPr>
          <w:p w14:paraId="1113CB36" w14:textId="77777777" w:rsidR="009E007A" w:rsidRPr="003325E4" w:rsidRDefault="009E007A" w:rsidP="00F95BC5">
            <w:pPr>
              <w:jc w:val="center"/>
              <w:rPr>
                <w:rFonts w:ascii="Times New Roman" w:hAnsi="Times New Roman" w:cs="Times New Roman"/>
                <w:sz w:val="24"/>
                <w:szCs w:val="24"/>
              </w:rPr>
            </w:pPr>
            <w:r w:rsidRPr="003325E4">
              <w:rPr>
                <w:rFonts w:ascii="Times New Roman" w:hAnsi="Times New Roman" w:cs="Times New Roman"/>
                <w:sz w:val="24"/>
                <w:szCs w:val="24"/>
              </w:rPr>
              <w:t>1</w:t>
            </w:r>
          </w:p>
        </w:tc>
        <w:tc>
          <w:tcPr>
            <w:tcW w:w="770" w:type="pct"/>
            <w:vAlign w:val="center"/>
          </w:tcPr>
          <w:p w14:paraId="3F67985E" w14:textId="72BB15F2" w:rsidR="009E007A" w:rsidRPr="00590255" w:rsidRDefault="009E007A" w:rsidP="00F95BC5">
            <w:pPr>
              <w:rPr>
                <w:rFonts w:ascii="Times New Roman" w:eastAsia="Times New Roman" w:hAnsi="Times New Roman" w:cs="Times New Roman"/>
                <w:sz w:val="24"/>
                <w:szCs w:val="24"/>
              </w:rPr>
            </w:pPr>
            <w:r w:rsidRPr="00590255">
              <w:rPr>
                <w:rFonts w:ascii="Times New Roman" w:eastAsia="Times New Roman" w:hAnsi="Times New Roman" w:cs="Times New Roman"/>
                <w:sz w:val="24"/>
                <w:szCs w:val="24"/>
              </w:rPr>
              <w:t>ПК-1. Способен осуществлять сестринский уход и наблюдение за новорожденными и недоношенными детьми</w:t>
            </w:r>
          </w:p>
        </w:tc>
        <w:tc>
          <w:tcPr>
            <w:tcW w:w="1946" w:type="pct"/>
            <w:vAlign w:val="center"/>
          </w:tcPr>
          <w:p w14:paraId="1777B59D"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1.31. Нормативные правовые акты, регламентирующие оказание медицинской помощи новорожденным и недоношенным детям, включая порядок оказания медицинской помощи по профилю «неонатология».</w:t>
            </w:r>
          </w:p>
          <w:p w14:paraId="667F05C6"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1.32. Клинические рекомендации при оказании медицинской помощи новорожденным и недоношенным детям.</w:t>
            </w:r>
          </w:p>
          <w:p w14:paraId="320D708C"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1.33. Порядок дачи информированного добровольного согласия на медицинское вмешательство родителями (законными представителями) в отношении ребенка.</w:t>
            </w:r>
          </w:p>
          <w:p w14:paraId="48A368C0"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1.34. Принципы лечебно-охранительного режима и развивающего ухода.</w:t>
            </w:r>
          </w:p>
          <w:p w14:paraId="3FF668F0"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1.35. Перинатальные семейно-ориентированные технологии.</w:t>
            </w:r>
          </w:p>
          <w:p w14:paraId="6B249B32"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1.36. Принципы оказания медицинской помощи новорожденным и недоношенным детям непосредственно после рождения (в родильном зале).</w:t>
            </w:r>
          </w:p>
          <w:p w14:paraId="7662CF76"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1.37. Порядок проведения неонатального скрининга на врожденные и (или) наследственные заболевания и расширенного неонатального скрининга на врожденные и (или) наследственные заболевания, в том числе правила забора образцов крови и формирования направления на проведение неонатального скрининга.</w:t>
            </w:r>
          </w:p>
          <w:p w14:paraId="47BDDD46"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lastRenderedPageBreak/>
              <w:t>1.38. Порядок организации совместного пребывания матери и ребенка в медицинской организации.</w:t>
            </w:r>
          </w:p>
          <w:p w14:paraId="59DEA690"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1.39. Морфофункциональные характеристики новорожденных, в том числе недоношенных детей в зависимости от гестационного возраста.</w:t>
            </w:r>
          </w:p>
          <w:p w14:paraId="4DA8BDE0"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1.310. Правила и порядок подготовки новорожденных и недоношенных детей к медицинским вмешательствам.</w:t>
            </w:r>
          </w:p>
          <w:p w14:paraId="5D8912DD" w14:textId="77777777" w:rsidR="009E007A" w:rsidRPr="00590255"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1.311. Требования к условиям забора, хранения и транспортировки биологического материала новорожденных и недоношенных детей.</w:t>
            </w:r>
          </w:p>
          <w:p w14:paraId="4D87943B" w14:textId="77777777" w:rsidR="009E007A" w:rsidRDefault="009E007A" w:rsidP="00590255">
            <w:pPr>
              <w:ind w:left="-10"/>
              <w:jc w:val="both"/>
              <w:rPr>
                <w:rFonts w:ascii="Times New Roman" w:hAnsi="Times New Roman" w:cs="Times New Roman"/>
                <w:color w:val="241E20"/>
                <w:sz w:val="24"/>
                <w:szCs w:val="24"/>
              </w:rPr>
            </w:pPr>
            <w:r w:rsidRPr="00590255">
              <w:rPr>
                <w:rFonts w:ascii="Times New Roman" w:hAnsi="Times New Roman" w:cs="Times New Roman"/>
                <w:color w:val="241E20"/>
                <w:sz w:val="24"/>
                <w:szCs w:val="24"/>
              </w:rPr>
              <w:t>1.312. Симптомы заболеваний и патологических состояний у новорожденных и недоношенных детей, включая транзиторные состояния новорожденных, формализованные шкалы для стандартизации оценки состояния.</w:t>
            </w:r>
          </w:p>
          <w:p w14:paraId="447C958A"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1.313. Методика осмотра и сестринского ухода за новорожденными и недоношенными детьми в родильном зале.</w:t>
            </w:r>
          </w:p>
          <w:p w14:paraId="7A81A7FF"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1.314. Принципы организации и поддержки грудного вскармливания, методы становления и поддержания лактации.</w:t>
            </w:r>
          </w:p>
          <w:p w14:paraId="5B16CBCF"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1.315. Психологические основы консультирования женщин по вопросам грудного вскармливания.</w:t>
            </w:r>
          </w:p>
          <w:p w14:paraId="1495ACE1"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1.316. Принципы организации лечебного питания новорожденных и недоношенных детей.</w:t>
            </w:r>
          </w:p>
          <w:p w14:paraId="4D15DDB3"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 xml:space="preserve">1.317. Методы выхаживания и ухода, в том числе развивающего, за недоношенными детьми и новорожденными детьми с заболеваниями и патологическими состояниями, роль родителей </w:t>
            </w:r>
            <w:r w:rsidRPr="000B7D74">
              <w:rPr>
                <w:rFonts w:ascii="Times New Roman" w:hAnsi="Times New Roman" w:cs="Times New Roman"/>
                <w:color w:val="241E20"/>
                <w:sz w:val="24"/>
                <w:szCs w:val="24"/>
              </w:rPr>
              <w:lastRenderedPageBreak/>
              <w:t>(законных представителей) в уходе (семейно-ориентированный подход).</w:t>
            </w:r>
          </w:p>
          <w:p w14:paraId="5AE6EB13"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1.318. Основы клинической фармакологии в неонатологии, особенности фармакокинетики и фармакодинамики лекарственных препаратов у новорожденных и недоношенных детей, виды лекарственных форм, способы и правила введения лекарственных препаратов.</w:t>
            </w:r>
          </w:p>
          <w:p w14:paraId="67D529F1"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1.319. Механизмы действия лекарственных препаратов, применяемых в неонатологии, медицинские показания и медицинские противопоказания к их назначению, побочные действия, нежелательные реакции, в том числе серьезные и непредвиденные, вызванные их применением.</w:t>
            </w:r>
          </w:p>
          <w:p w14:paraId="77B6EDEC"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1.320. Принципы и методы немедикаментозного лечения новорожденных и недоношенных детей, медицинские показания и медицинские противопоказания, побочные действия, нежелательные реакции, в том числе серьезные и непредвиденные, вызванные их применением.</w:t>
            </w:r>
          </w:p>
          <w:p w14:paraId="3FD25BBD" w14:textId="77777777" w:rsidR="009E007A" w:rsidRPr="000B7D74"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1.321. Принципы подготовки к эксплуатации медицинских изделий, предназначенных для диагностики и (или) лечения заболеваний и (или) состояний у новорожденных и недоношенных детей.</w:t>
            </w:r>
          </w:p>
          <w:p w14:paraId="73B03E27" w14:textId="041635CF" w:rsidR="009E007A" w:rsidRPr="00441C1A" w:rsidRDefault="009E007A" w:rsidP="000B7D74">
            <w:pPr>
              <w:ind w:left="-10"/>
              <w:jc w:val="both"/>
              <w:rPr>
                <w:rFonts w:ascii="Times New Roman" w:hAnsi="Times New Roman" w:cs="Times New Roman"/>
                <w:color w:val="241E20"/>
                <w:sz w:val="24"/>
                <w:szCs w:val="24"/>
              </w:rPr>
            </w:pPr>
            <w:r w:rsidRPr="000B7D74">
              <w:rPr>
                <w:rFonts w:ascii="Times New Roman" w:hAnsi="Times New Roman" w:cs="Times New Roman"/>
                <w:color w:val="241E20"/>
                <w:sz w:val="24"/>
                <w:szCs w:val="24"/>
              </w:rPr>
              <w:t>1.322. Клиническая картина состояний, требующих оказания реанимационной помощи, у новорожденных и недоношенных детей.</w:t>
            </w:r>
          </w:p>
        </w:tc>
        <w:tc>
          <w:tcPr>
            <w:tcW w:w="2096" w:type="pct"/>
            <w:vAlign w:val="center"/>
          </w:tcPr>
          <w:p w14:paraId="265D5E3E"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lastRenderedPageBreak/>
              <w:t>1.у1. Доврачебный осмотр новорожденных и недоношенных детей, выявление клинических симптомов и синдромов, включая транзиторных состояний новорожденного, патологических состояний и (или) заболеваний, угрожающих жизни состояний, требующих проведения интенсивной терапии и реанимационных мероприятий.</w:t>
            </w:r>
          </w:p>
          <w:p w14:paraId="66F5383A"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1.у2. Оценка состояния новорожденных и недоношенных детей, рисков и угроз жизни, в том числе оценка по шкале Апгар, оценка дыхательных расстройств по шкалам Сильвермана и Даунса; оценка физического развития и степени зрелости новорожденного.</w:t>
            </w:r>
          </w:p>
          <w:p w14:paraId="687B02C0"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1.у3. Интерпретация и анализ показателей прикроватного мониторирования жизненно важных функций у новорожденных и недоношенных детей.</w:t>
            </w:r>
          </w:p>
          <w:p w14:paraId="52257F5A"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1.у4. Взятие биологического материала у новорожденных и недоношенных детей по назначению врача, в том числе капиллярной крови (в том числе для проведения неонатального скрининга); крови из пупочной вены; крови из периферической вены; мочи мочеприемником, мягким катетером; соскобов и мазков со слизистых оболочек, патологических очагов на коже; содержимого желудка с помощью желудочного зонда.</w:t>
            </w:r>
          </w:p>
          <w:p w14:paraId="0393865A"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 xml:space="preserve">1.у5. Выполнение медицинских обследований и (или) медицинских манипуляций, имеющих диагностическую и лечебную направленность, у новорожденных и </w:t>
            </w:r>
            <w:r w:rsidRPr="000B7D74">
              <w:rPr>
                <w:rFonts w:ascii="Times New Roman" w:hAnsi="Times New Roman" w:cs="Times New Roman"/>
                <w:sz w:val="24"/>
                <w:szCs w:val="24"/>
              </w:rPr>
              <w:lastRenderedPageBreak/>
              <w:t>недоношенных детей по назначению врача: пункция и катетеризация периферических вен, парентеральное введение лекарственных препаратов, пероральное введение лекарственных препаратов и специализированных пищевых продуктов, ректальное введение лекарственных препаратов, установка назогастрального и орогастрального зонда и уход за ними, постановка очистительной клизмы, постановка мягкого мочевого катетера и уход за ним, постановка газоотводной трубки, осуществление ухода за цистостомой и уростомой, ингаляция лекарственных препаратов через небулайзеры, оксигенотерапия, санация трахеобронхиального дерева, установка воздуховода, пульсоксиметрия, термометрия, обработка пуповинного остатка, пупочной ранки.</w:t>
            </w:r>
          </w:p>
          <w:p w14:paraId="1CCF54B0" w14:textId="77777777" w:rsidR="009E007A"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1.у6. Организация и обеспечение совместного пребывания матери и новорожденного в медицинской организации.</w:t>
            </w:r>
          </w:p>
          <w:p w14:paraId="4EE63379"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1.у7. Консультирование и обучение родителей новорожденного или недоношенного ребенка (законных представителей), а также лиц, осуществляющих уход, по вопросам ухода.</w:t>
            </w:r>
          </w:p>
          <w:p w14:paraId="70518916"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1.у8. Организация, обеспечение и проведение кормления новорожденных и недоношенных детей, в том числе контроль прибавки массы тела.</w:t>
            </w:r>
          </w:p>
          <w:p w14:paraId="030512EC"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1.у9. Организация и проведение мероприятий по поддержке грудного вскармливания, разъяснение матерям о пользе грудного вскармливания не менее, чем до одного года, в том числе исключительного грудного вскармливания в течение шести месяцев, и правила введения прикорма.</w:t>
            </w:r>
          </w:p>
          <w:p w14:paraId="74B39A02"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lastRenderedPageBreak/>
              <w:t>1.у10. Применение лекарственных препаратов новорожденным и недоношенным детям по назначению врача-неонатолога (фельдшера и (или) акушерки).</w:t>
            </w:r>
          </w:p>
          <w:p w14:paraId="29283A5D"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1.у11. Подготовка к эксплуатации и применение медицинских изделий, предназначенных для диагностики и (или) лечения заболеваний и (или) состояний у новорожденных и недоношенных детей по назначению врача-неонатолога.</w:t>
            </w:r>
          </w:p>
          <w:p w14:paraId="0753C11A"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1.у12. Применение немедикаментозных методов лечения новорожденных и недоношенных детей по назначению врача-неонатолога (фельдшера и (или) акушерки), в том числе развивающего ухода, повязок, профилактических и корригирующих укладок.</w:t>
            </w:r>
          </w:p>
          <w:p w14:paraId="3323C894"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1.у13. Оказание медицинской помощи новорожденным и недоношенным детям с тяжелыми нарушениями функции жизненно важных органов в составе медицинской бригады.</w:t>
            </w:r>
          </w:p>
          <w:p w14:paraId="7ED2B033"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1.у14. Осуществление мониторинга состояния новорожденных и недоношенных детей, находящихся в тяжелом состоянии в медицинских организациях.</w:t>
            </w:r>
          </w:p>
          <w:p w14:paraId="73BE9DF1"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1.у15. Выполнение диагностических и (или) лечебных мероприятий при угрожающих жизни состояниях у новорожденных и недоношенных детей по назначению врача-неонатолога.</w:t>
            </w:r>
          </w:p>
          <w:p w14:paraId="3108386B" w14:textId="72BE2BD8" w:rsidR="009E007A" w:rsidRPr="00441C1A"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1.у16. Оказание реанимационной помощи новорожденным и недоношенным детям в составе выездных анестезиолого-реанимационных акушерских бригад.</w:t>
            </w:r>
          </w:p>
        </w:tc>
      </w:tr>
      <w:tr w:rsidR="009E007A" w:rsidRPr="003325E4" w14:paraId="3D623B1C" w14:textId="77777777" w:rsidTr="009E007A">
        <w:tc>
          <w:tcPr>
            <w:tcW w:w="188" w:type="pct"/>
          </w:tcPr>
          <w:p w14:paraId="4BAD9453" w14:textId="77777777" w:rsidR="009E007A" w:rsidRPr="003325E4" w:rsidRDefault="009E007A" w:rsidP="00441C1A">
            <w:pPr>
              <w:jc w:val="center"/>
              <w:rPr>
                <w:rFonts w:ascii="Times New Roman" w:hAnsi="Times New Roman" w:cs="Times New Roman"/>
                <w:color w:val="FF0000"/>
                <w:sz w:val="24"/>
                <w:szCs w:val="24"/>
              </w:rPr>
            </w:pPr>
            <w:r w:rsidRPr="003325E4">
              <w:rPr>
                <w:rFonts w:ascii="Times New Roman" w:hAnsi="Times New Roman" w:cs="Times New Roman"/>
                <w:sz w:val="24"/>
                <w:szCs w:val="24"/>
              </w:rPr>
              <w:lastRenderedPageBreak/>
              <w:t>2</w:t>
            </w:r>
          </w:p>
        </w:tc>
        <w:tc>
          <w:tcPr>
            <w:tcW w:w="770" w:type="pct"/>
            <w:vAlign w:val="center"/>
          </w:tcPr>
          <w:p w14:paraId="5D201495" w14:textId="6202CC36" w:rsidR="009E007A" w:rsidRPr="000B7D74" w:rsidRDefault="009E007A" w:rsidP="00441C1A">
            <w:pPr>
              <w:rPr>
                <w:rFonts w:ascii="Times New Roman" w:hAnsi="Times New Roman" w:cs="Times New Roman"/>
                <w:sz w:val="24"/>
                <w:szCs w:val="24"/>
              </w:rPr>
            </w:pPr>
            <w:r w:rsidRPr="000B7D74">
              <w:rPr>
                <w:rFonts w:ascii="Times New Roman" w:hAnsi="Times New Roman" w:cs="Times New Roman"/>
                <w:sz w:val="24"/>
                <w:szCs w:val="24"/>
              </w:rPr>
              <w:t>ПК-2. Способен осуществлять сестринский уход и наблюдение за детьми</w:t>
            </w:r>
          </w:p>
        </w:tc>
        <w:tc>
          <w:tcPr>
            <w:tcW w:w="1946" w:type="pct"/>
            <w:vAlign w:val="center"/>
          </w:tcPr>
          <w:p w14:paraId="0C093C3D"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2.З1. Нормативные правовые акты, регламентирующие оказание педиатрической помощи, в том числе первичной медико-санитарной помощи детям.</w:t>
            </w:r>
          </w:p>
          <w:p w14:paraId="5958B492"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2.З2. Клинические рекомендации при оказании медицинской помощи детям.</w:t>
            </w:r>
          </w:p>
          <w:p w14:paraId="3B1418A9"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2.З3. Анатомо-физиологические и возрастно-половые особенности детей в разные периоды детства.</w:t>
            </w:r>
          </w:p>
          <w:p w14:paraId="0D02DA26"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2.З4. Особенности физического, психомоторного, когнитивного и полового развития детей в различные возрастные периоды, методы исследования и оценки.</w:t>
            </w:r>
          </w:p>
          <w:p w14:paraId="4177939C"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2.З5. Порядок проведения патронажей новорожденных и детей грудного возраста, в том числе правила сбора жалоб, анамнеза жизни, анамнеза заболевания, объективного осмотра детей.</w:t>
            </w:r>
          </w:p>
          <w:p w14:paraId="23669D2B"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2.З6. Клиническая картина и особенности течения состояний и (или) заболеваний у детей разного возраста.</w:t>
            </w:r>
          </w:p>
          <w:p w14:paraId="32A837C4"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2.З7. Принципы и особенности лечебного питания детей в зависимости от возраста и заболевания.</w:t>
            </w:r>
          </w:p>
          <w:p w14:paraId="7A701611"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2.З8. Методы нутритивной поддержки детей: сипинг, зондовое и парентеральное питание, технологии кормления детей с утратой способности к самообслуживанию.</w:t>
            </w:r>
          </w:p>
          <w:p w14:paraId="390B8F66"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2.З9. Основы клинической фармакологии, особенности фармакокинетики и фармакодинамики лекарственных препаратов у детей, виды лекарственных форм, способы и правила введения лекарственных препаратов.</w:t>
            </w:r>
          </w:p>
          <w:p w14:paraId="0B891466"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lastRenderedPageBreak/>
              <w:t>2.З10. Механизмы действия лекарственных препаратов, применяемых в педиатрии, медицинские показания и медицинские противопоказания к их назначению, нежелательные реакции, вызванные их применением.</w:t>
            </w:r>
          </w:p>
          <w:p w14:paraId="24E04674"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2.З11. Порядок получения, учета, хранения и применения лекарственных препаратов, в том числе содержащих наркотические средства, психотропные вещества и их прекурсоров, сильнодействующие и ядовитые вещества, этилового спирта, инфузионных сред, иммунобиологических лекарственных препаратов, медицинских изделий, специализированных продуктов питания для детей, в том числе смесей для энтерального питания.</w:t>
            </w:r>
          </w:p>
          <w:p w14:paraId="4AFB88DC" w14:textId="77777777" w:rsidR="009E007A" w:rsidRPr="000B7D74"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2.З12. Принципы и методы немедикаментозного лечения детей, медицинские показания и медицинские противопоказания, нежелательные реакции, вызванные их применением.</w:t>
            </w:r>
          </w:p>
          <w:p w14:paraId="18620BAC" w14:textId="77777777" w:rsidR="009E007A" w:rsidRDefault="009E007A" w:rsidP="000B7D74">
            <w:pPr>
              <w:jc w:val="both"/>
              <w:rPr>
                <w:rFonts w:ascii="Times New Roman" w:hAnsi="Times New Roman" w:cs="Times New Roman"/>
                <w:sz w:val="24"/>
                <w:szCs w:val="24"/>
              </w:rPr>
            </w:pPr>
            <w:r w:rsidRPr="000B7D74">
              <w:rPr>
                <w:rFonts w:ascii="Times New Roman" w:hAnsi="Times New Roman" w:cs="Times New Roman"/>
                <w:sz w:val="24"/>
                <w:szCs w:val="24"/>
              </w:rPr>
              <w:t>2.З13. Технологии выполнения простых медицинских манипуляций сестринского ухода за детьми.</w:t>
            </w:r>
          </w:p>
          <w:p w14:paraId="35698975"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2.314. Правила и порядок подготовки детей к медицинским вмешательствам.</w:t>
            </w:r>
          </w:p>
          <w:p w14:paraId="2CCB2300"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2.315. Порядок действий при проведении диагностических и (или) лечебных медицинских вмешательств, в том числе перевязок, малых операций, эндоскопических исследований и иных инвазивных медицинских вмешательств детям по назначению врача, правила десмургии и медицинской иммобилизации.</w:t>
            </w:r>
          </w:p>
          <w:p w14:paraId="080A7425"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2.316. Технологии осуществления гигиенического ухода за детьми, позиционирования в кровати и перемещения детей, не умеющих по возрасту и (или) утративших способность к передвижению, общению и самообслуживанию.</w:t>
            </w:r>
          </w:p>
          <w:p w14:paraId="14166B50"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2.317. Требования к условиям забора, хранения и транспортировки биологического материала детей.</w:t>
            </w:r>
          </w:p>
          <w:p w14:paraId="3B1F948F"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2.318. Принципы подготовки детей к поступлению в образовательные организации.</w:t>
            </w:r>
          </w:p>
          <w:p w14:paraId="45930A24"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2.319. Нормативные правовые акты, регламентирующие оказание медицинской помощи детям в образовательных организациях.</w:t>
            </w:r>
          </w:p>
          <w:p w14:paraId="34F8D8E7"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2.320. Порядок оказания медицинской помощи детям в период оздоровления и организованного отдыха.</w:t>
            </w:r>
          </w:p>
          <w:p w14:paraId="49A5D6E1"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2.321. Порядок прохождения детьми профилактических медицинских осмотров.</w:t>
            </w:r>
          </w:p>
          <w:p w14:paraId="7A316215"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2.322. Порядок медицинской реабилитации детей, в том числе при реализации индивидуальной программы реабилитации и абилитации детей-инвалидов.</w:t>
            </w:r>
          </w:p>
          <w:p w14:paraId="538CB27E"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2.323. Порядок организации санаторно-курортного лечения.</w:t>
            </w:r>
          </w:p>
          <w:p w14:paraId="57A87725"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2.324. Порядок оказания паллиативной медицинской помощи детям, методы, приемы и средства оценки интенсивности и контроля боли у пациентов.</w:t>
            </w:r>
          </w:p>
          <w:p w14:paraId="74EFAB71"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2.325. Правила передачи медицинского наблюдения за детьми в медицинскую организацию, оказывающую первичную медико-санитарную помощь взрослому населению, по достижении ими совершеннолетия.</w:t>
            </w:r>
          </w:p>
          <w:p w14:paraId="2991088F"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2.326. Клиническая картина состояний у детей, требующих оказания медицинской помощи в неотложной форме.</w:t>
            </w:r>
          </w:p>
          <w:p w14:paraId="0E800DE1"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2.326. Клиническая картина состояний у детей, требующих оказания медицинской помощи в неотложной форме.</w:t>
            </w:r>
          </w:p>
          <w:p w14:paraId="61A11D8B"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2.327. Порядок и правила оказания детям медицинской помощи в неотложной форме при внезапных острых заболеваниях, состояниях, обострении хронических заболеваний, не сопровождающихся угрозой жизни.</w:t>
            </w:r>
          </w:p>
          <w:p w14:paraId="5C46267A" w14:textId="7CF74F29" w:rsidR="009E007A" w:rsidRPr="00441C1A"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2.328. Содержание укладок и наборов для оказания медицинской помощи в неотложной форме.</w:t>
            </w:r>
          </w:p>
        </w:tc>
        <w:tc>
          <w:tcPr>
            <w:tcW w:w="2096" w:type="pct"/>
            <w:vAlign w:val="center"/>
          </w:tcPr>
          <w:p w14:paraId="0B214483" w14:textId="54838542"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2.у1. Проведение персональной переписи и ведение учета прикрепленного контингента на врачебном участке (педиатрическом).</w:t>
            </w:r>
          </w:p>
          <w:p w14:paraId="164DFDE7"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 Ведение паспорта врачебного участка (педиатрического) совместно с врачом-педиатром участковым.</w:t>
            </w:r>
          </w:p>
          <w:p w14:paraId="4912561E"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 Проведение патронажа новорожденных и детей грудного возраста по назначению врача-педиатра: сбор жалоб; оценка общего состояния; подсчет частоты сердечных сокращений, дыхательных движений; измерение температуры тела, артериального давления; определение насыщения крови кислородом; оценка эмоционального тонуса, положения, двигательной активности, мышечного тонуса, безусловных рефлексов, телосложения, характера вскармливания; осмотр кожных покровов, видимых слизистых; оценка тургора кожи, подкожно-жировой клетчатки, костной системы, большого родничка, мочеиспускания, стула; осмотр пуповинного остатка, пупочной ранки; оценка специфической реакции на месте введения вакцины для профилактики туберкулеза.</w:t>
            </w:r>
          </w:p>
          <w:p w14:paraId="5F7E9683"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2.у4. Участие в проведении медицинских обследований и (или) медицинских манипуляций, имеющих диагностическую и лечебную направленность, по назначению врача-педиатра.</w:t>
            </w:r>
          </w:p>
          <w:p w14:paraId="166102B9"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2.у5. Исследование и оценка физического и психомоторного развития детей первых трех лет жизни по назначению врача-педиатра.</w:t>
            </w:r>
          </w:p>
          <w:p w14:paraId="22B23299"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 xml:space="preserve">2.у6. Выполнение медицинских манипуляций, имеющих диагностическую и лечебную направленность, по назначению врача-педиатра: доврачебный осмотр ребенка </w:t>
            </w:r>
            <w:r w:rsidRPr="00154178">
              <w:rPr>
                <w:rFonts w:ascii="Times New Roman" w:hAnsi="Times New Roman" w:cs="Times New Roman"/>
                <w:sz w:val="24"/>
                <w:szCs w:val="24"/>
              </w:rPr>
              <w:lastRenderedPageBreak/>
              <w:t>с симптомами острого заболевания и (или) состояния с информированием врача-педиатра о результатах осмотра; динамическое наблюдение за ребенком с острым заболеванием и (или) состоянием с использованием стандартизованных шкал с последующей передачей информации врачу-педиатру и (или) врачу скорой медицинской помощи; динамическое наблюдение за ребенком с хроническими заболеваниями, в том числе в терминальной стадии; проведение экспресс-тестов; сбор данных с медицинских приборов дистанционного наблюдения за состоянием здоровья пациента с представлением результатов врачу-педиатру.</w:t>
            </w:r>
          </w:p>
          <w:p w14:paraId="294BE4AF"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2.у7. Динамическое наблюдение за физическим, психомоторным, когнитивным и половым развитием детей.</w:t>
            </w:r>
          </w:p>
          <w:p w14:paraId="6A6B06A0" w14:textId="77777777" w:rsidR="009E007A"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2.у8. Выявление клинических симптомов и оценка диагностических критериев психических отклонений (в том числе расстройств аутистического спектра), антивитального поведения (суицид и агрессия) и употребления психоактивных веществ, передача информации врачу-педиатру.</w:t>
            </w:r>
          </w:p>
          <w:p w14:paraId="16245251"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2.у9. Информирование врача-педиатра о новорожденных и детях первого года жизни, не прошедших аудиологический скрининг.</w:t>
            </w:r>
          </w:p>
          <w:p w14:paraId="0A76B5BC"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2.у10. Доврачебный осмотр детей с наследственными заболеваниями, хроническими заболеваниями и детей-инвалидов по назначению врача-педиатра.</w:t>
            </w:r>
          </w:p>
          <w:p w14:paraId="0726ABA4"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2.у11. Оказание доврачебной медицинской помощи детям в образовательных организациях.</w:t>
            </w:r>
          </w:p>
          <w:p w14:paraId="71936AD9"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2.у12. Контроль питания детей в образовательных организациях.</w:t>
            </w:r>
          </w:p>
          <w:p w14:paraId="3F76F07B"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2.у13. Медицинское сопровождение детей во время проведения физкультурных мероприятий, походов, купаний, экскурсий.</w:t>
            </w:r>
          </w:p>
          <w:p w14:paraId="50F47D05"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2.у14. Контроль санитарного состояния и содержания помещений и территории организаций отдыха детей и оздоровления, мест для купания, отдыха, занятий физической культурой.</w:t>
            </w:r>
          </w:p>
          <w:p w14:paraId="4E6CF697"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2.у15. Медицинское наблюдение за детьми, занимающимися физической культурой и спортом.</w:t>
            </w:r>
          </w:p>
          <w:p w14:paraId="453CED86"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2.у16. Контроль выполнения рекомендаций врача и индивидуальных программ лечебно-оздоровительных мероприятий для дошкольников.</w:t>
            </w:r>
          </w:p>
          <w:p w14:paraId="4D711262"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2.у17. Осмотр детей при проведении мероприятий по медицинской реабилитации, в том числе при реализации индивидуальной программы медицинской реабилитации и абилитации детей-инвалидов по назначению врача-педиатра.</w:t>
            </w:r>
          </w:p>
          <w:p w14:paraId="05DB183D"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2.у18. Оказание паллиативной медицинской помощи детям по назначению врача-педиатра.</w:t>
            </w:r>
          </w:p>
          <w:p w14:paraId="413D9F72"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2.у19. Проведение по назначению врача-педиатра медицинских вмешательств, направленных на избавление от боли и облегчение тяжелых проявлений неизлечимых заболеваний у детей.</w:t>
            </w:r>
          </w:p>
          <w:p w14:paraId="741AB699"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2.у20. Подготовка медицинской документации для направления детей на санаторно-курортное лечение.</w:t>
            </w:r>
          </w:p>
          <w:p w14:paraId="3FDBF1C9"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 xml:space="preserve">2.у21. Подготовка медицинской документации при передаче медицинского наблюдения за детьми в медицинскую организацию, оказывающую первичную </w:t>
            </w:r>
            <w:r w:rsidRPr="00154178">
              <w:rPr>
                <w:rFonts w:ascii="Times New Roman" w:hAnsi="Times New Roman" w:cs="Times New Roman"/>
                <w:sz w:val="24"/>
                <w:szCs w:val="24"/>
              </w:rPr>
              <w:lastRenderedPageBreak/>
              <w:t>медико-санитарную помощь взрослому населению, по достижении ими совершеннолетия.</w:t>
            </w:r>
          </w:p>
          <w:p w14:paraId="73D77C91"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2.у22. Оказание доврачебной медицинской помощи в неотложной форме детям с оценкой общего состояния ребенка, рисков и угрозы жизни при внезапных острых заболеваниях, состояниях, обострении хронических заболеваний, не сопровождающихся угрозой жизни, информирование врача-педиатра.</w:t>
            </w:r>
          </w:p>
          <w:p w14:paraId="05599F80" w14:textId="77777777" w:rsidR="009E007A"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2.у23. Консультирование детей, их родителей (законных представителях) о пределах назначенного врачом режима двигательной активности и контроль его выполнения.</w:t>
            </w:r>
          </w:p>
          <w:p w14:paraId="61FB4713"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2.у24. Сестринский уход и наблюдение за детьми, не имеющими по возрасту и (или) частично или полностью утратившими способность к передвижению, самообслуживанию и общению.</w:t>
            </w:r>
          </w:p>
          <w:p w14:paraId="7FE29052"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2.у25. Определение функциональных возможностей детей, зависимости от посторонней помощи в осуществлении самообслуживания, перемещения и общения.</w:t>
            </w:r>
          </w:p>
          <w:p w14:paraId="31C793A0"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2.у26. Организация питания и проведение кормления детей, в том числе при уменьшении аппетита, анорексии, прогрессировании кахексии, нарушении водного баланса.</w:t>
            </w:r>
          </w:p>
          <w:p w14:paraId="50772216"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2.у27. Получение, учет, хранение и применение по назначению врача лекарственных препаратов, в том числе содержащих наркотические средства, психотропные вещества и их прекурсоров, сильнодействующие и ядовитые вещества, инфузионных сред, этилового спирта, медицинских изделий, специализированных продуктов питания детей, в том числе смесей для энтерального питания.</w:t>
            </w:r>
          </w:p>
          <w:p w14:paraId="05639258"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2.у28. Парентеральное введение лекарственных препаратов детям, пункция и катетеризация периферических вен, введение инфузионных сред.</w:t>
            </w:r>
          </w:p>
          <w:p w14:paraId="57F1E01B"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2.у29. Подготовка детей к медицинским манипуляциям, имеющим диагностическую и лечебную направленность.</w:t>
            </w:r>
          </w:p>
          <w:p w14:paraId="752F571A"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2.у30. Уход и наблюдение за состоянием и самочувствием детей при проведении медицинских манипуляций, имеющих диагностическую и лечебную направленность, информирование врача.</w:t>
            </w:r>
          </w:p>
          <w:p w14:paraId="342D84D8"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2.у31. Консультирование и обучение детей и их родителей (законных представителей), а также лиц, осуществляющих уход, по вопросам ухода.</w:t>
            </w:r>
          </w:p>
          <w:p w14:paraId="514E2ACF"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2.у32. Контроль соблюдения ребенком назначенной диеты, режима питания.</w:t>
            </w:r>
          </w:p>
          <w:p w14:paraId="3ECD26F5"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2.у33. Осуществление энтерального, зондового питания детей смесьми.</w:t>
            </w:r>
          </w:p>
          <w:p w14:paraId="5F5C6416"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2.у34. Парентеральное введение лекарственных препаратов детям по назначению врача.</w:t>
            </w:r>
          </w:p>
          <w:p w14:paraId="76788D16"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2.у35. Взятие биологического материала у детей по назначению врача.</w:t>
            </w:r>
          </w:p>
          <w:p w14:paraId="09C970D1"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2.у36. Осуществление сестринского ухода за пациентами со стомами, дренажами, зондами, катетерами, хроническими ранами с последующим информированием врача.</w:t>
            </w:r>
          </w:p>
          <w:p w14:paraId="68798CA2"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2.у37. Мониторинг состояния пациента, показателей жизнедеятельности, реакций на введение лекарственных</w:t>
            </w:r>
            <w:r>
              <w:rPr>
                <w:rFonts w:ascii="Times New Roman" w:hAnsi="Times New Roman" w:cs="Times New Roman"/>
                <w:sz w:val="24"/>
                <w:szCs w:val="24"/>
              </w:rPr>
              <w:t xml:space="preserve"> </w:t>
            </w:r>
            <w:r w:rsidRPr="00154178">
              <w:rPr>
                <w:rFonts w:ascii="Times New Roman" w:hAnsi="Times New Roman" w:cs="Times New Roman"/>
                <w:sz w:val="24"/>
                <w:szCs w:val="24"/>
              </w:rPr>
              <w:t>препаратов и проведение медицинских манипуляций, информирование врача о результатах.</w:t>
            </w:r>
          </w:p>
          <w:p w14:paraId="1A15028A"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2.у38. Проведение мероприятий по медицинской реабилитации по назначению врача.</w:t>
            </w:r>
          </w:p>
          <w:p w14:paraId="330F19E3"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2.у39. Применение средств передвижения, протезирования и ортезирования, осуществление адаптации окружающей среды к возможностям больного ребенка, ребенка-инвалида.</w:t>
            </w:r>
          </w:p>
          <w:p w14:paraId="6560E451"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2.у40. Контроль и оценка уровня боли, тяжелых проявлений неизлечимых заболеваний у детей с последующим информированием врача.</w:t>
            </w:r>
          </w:p>
          <w:p w14:paraId="5123E2DF"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2.у41. Осмотр и оценка состояния детей при оказании паллиативной медицинской помощи детям: использование формализованных опросников и шкал для определения уровня боли; определение невербальных признаков боли у ребенка; проведение динамического мониторинга уровня боли в движении и в покое; определение уровня угнетения сознания; выявление признаков ухудшения состояния.</w:t>
            </w:r>
          </w:p>
          <w:p w14:paraId="68C370FB"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2.у42. Проведение комплекса медицинских манипуляций, направленных на избавление от боли и облегчение тяжелых проявлений неизлечимых заболеваний у детей по назначению врача.</w:t>
            </w:r>
          </w:p>
          <w:p w14:paraId="2CD24392"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2.у43. Осуществление медицинского ухода за детьми в терминальной стадии неизлечимых заболеваний с последующим информированием врача.</w:t>
            </w:r>
          </w:p>
          <w:p w14:paraId="55A1E76E" w14:textId="19771195" w:rsidR="009E007A" w:rsidRPr="00441C1A"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2.у44. Оказание медицинской помощи в неотложной форме при внезапных острых заболеваниях и (или) состояниях, обострении хронических заболеваний у детей.</w:t>
            </w:r>
          </w:p>
        </w:tc>
      </w:tr>
      <w:tr w:rsidR="009E007A" w:rsidRPr="003325E4" w14:paraId="0A29787E" w14:textId="77777777" w:rsidTr="009E007A">
        <w:tc>
          <w:tcPr>
            <w:tcW w:w="188" w:type="pct"/>
          </w:tcPr>
          <w:p w14:paraId="46BC62A5" w14:textId="4E1F11C3" w:rsidR="009E007A" w:rsidRPr="003325E4" w:rsidRDefault="009E007A" w:rsidP="004E535A">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770" w:type="pct"/>
            <w:vAlign w:val="center"/>
          </w:tcPr>
          <w:p w14:paraId="4421325A" w14:textId="5A551784" w:rsidR="009E007A" w:rsidRPr="00154178" w:rsidRDefault="009E007A" w:rsidP="004E535A">
            <w:pPr>
              <w:rPr>
                <w:rFonts w:ascii="Times New Roman" w:hAnsi="Times New Roman" w:cs="Times New Roman"/>
                <w:sz w:val="24"/>
                <w:szCs w:val="24"/>
              </w:rPr>
            </w:pPr>
            <w:r w:rsidRPr="00154178">
              <w:rPr>
                <w:rFonts w:ascii="Times New Roman" w:hAnsi="Times New Roman" w:cs="Times New Roman"/>
                <w:sz w:val="24"/>
                <w:szCs w:val="24"/>
              </w:rPr>
              <w:t xml:space="preserve">ПК-3. Способен проводить мероприятия по профилактике заболеваний, формированию </w:t>
            </w:r>
            <w:r w:rsidRPr="00154178">
              <w:rPr>
                <w:rFonts w:ascii="Times New Roman" w:hAnsi="Times New Roman" w:cs="Times New Roman"/>
                <w:sz w:val="24"/>
                <w:szCs w:val="24"/>
              </w:rPr>
              <w:lastRenderedPageBreak/>
              <w:t>здорового образа жизни, санитарно-гигиеническому просвещению детского населения</w:t>
            </w:r>
          </w:p>
        </w:tc>
        <w:tc>
          <w:tcPr>
            <w:tcW w:w="1946" w:type="pct"/>
            <w:vAlign w:val="center"/>
          </w:tcPr>
          <w:p w14:paraId="39E47215"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3.з1. Информационные технологии, организационные формы, методы и средства формирования здорового образа жизни детей, сохранения и укрепления здоровья детей, санитарно-гигиенического просвещения и обучения детей.</w:t>
            </w:r>
          </w:p>
          <w:p w14:paraId="0BF95B16"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3.з2. Правила проведения индивидуального и группового профилактического консультирования, современные рекомендации по вопросам личной гигиены, рационального питания, планирования семьи, здорового образа жизни, факторов риска для здоровья и заболеваний, обусловленных образом жизни человека.</w:t>
            </w:r>
          </w:p>
          <w:p w14:paraId="67FB6D89" w14:textId="77777777" w:rsidR="009E007A"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3.з3. Факторы, способствующие сохранению здоровья, принципы рационального питания, занятия физической культурой и спортом, соблюдения режима сна, труда (обучения) и отдыха, ответственного отношения к здоровью.</w:t>
            </w:r>
          </w:p>
          <w:p w14:paraId="1EB74F09"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3.з4. Основы психологической гигиены и управления стрессом, профилактики и коррекции поведенческих факторов риска неинфекционных заболеваний.</w:t>
            </w:r>
          </w:p>
          <w:p w14:paraId="795FD938"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3.з5. Приемы самонаблюдения и контроля, алгоритмы оказания помощи (самопомощи) при возникновении неотложных состояний у детей с хроническими заболеваниями.</w:t>
            </w:r>
          </w:p>
          <w:p w14:paraId="6D1D2816"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3.з6. Меры профилактики инфекционных и хронических неинфекционных заболеваний у детей.</w:t>
            </w:r>
          </w:p>
          <w:p w14:paraId="1297BFD1"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 xml:space="preserve">3.з7. Программы здорового образа жизни, в том числе программы, направленные на снижение массы тела, снижение потребления табака, формирования побуждения к отказу от курения, использования электронных устройств, устройств с безникотиновыми наполнителями, иных электронных устройств для вдыхания никотина, предупреждения и борьбы с немедицинским потреблением наркотических средств, и психотропных веществ, </w:t>
            </w:r>
            <w:r w:rsidRPr="00860448">
              <w:rPr>
                <w:rFonts w:ascii="Times New Roman" w:hAnsi="Times New Roman" w:cs="Times New Roman"/>
                <w:sz w:val="24"/>
                <w:szCs w:val="24"/>
              </w:rPr>
              <w:lastRenderedPageBreak/>
              <w:t>оптимизации физической активности, рационального питания.</w:t>
            </w:r>
          </w:p>
          <w:p w14:paraId="62A67716"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3.з8. Порядок и правила проведения профилактических медицинских осмотров детей в установленные возрастные периоды.</w:t>
            </w:r>
          </w:p>
          <w:p w14:paraId="27336FBE"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3.з9. Порядок и правила проведения осмотров на педикулёз и чесотку.</w:t>
            </w:r>
          </w:p>
          <w:p w14:paraId="7B52A35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3.з10. Меры по охране семьи, материнства, отцовства и детства, порядок проведения патронажа детей раннего возраста и беременных женщин.</w:t>
            </w:r>
          </w:p>
          <w:p w14:paraId="2C50255B"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3.з11. Порядок проведения диспансеризации детского населения, правила организации деятельности отделения (кабинета) медицинской профилактики.</w:t>
            </w:r>
          </w:p>
          <w:p w14:paraId="19B5E01D"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3.з12. Задачи медицинской сестры (медицинского брата). в проведении диспансеризации населения, методы исследований по программе диспансеризации населения, группы диспансерного учета.</w:t>
            </w:r>
          </w:p>
          <w:p w14:paraId="71637A05"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3.з13. Методы профилактики неинфекционных заболеваний, факторы риска развития хронических неинфекционных заболеваний.</w:t>
            </w:r>
          </w:p>
          <w:p w14:paraId="272CAE59" w14:textId="77777777" w:rsidR="009E007A"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3.з14. Порядок проведения диспансерного наблюдения, профилактических, лечебных, мероприятий, а также мероприятий по медицинской реабилитации с учётом факторов риска развития неинфекционных заболеваний, диагностические критерии факторов риска.</w:t>
            </w:r>
          </w:p>
          <w:p w14:paraId="012FE96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 xml:space="preserve">3.з15. Порядок и правила проведения профилактических медицинских мероприятий в дошкольных организациях, в школах и образовательных организациях для детей, основы </w:t>
            </w:r>
            <w:r w:rsidRPr="00860448">
              <w:rPr>
                <w:rFonts w:ascii="Times New Roman" w:hAnsi="Times New Roman" w:cs="Times New Roman"/>
                <w:sz w:val="24"/>
                <w:szCs w:val="24"/>
              </w:rPr>
              <w:lastRenderedPageBreak/>
              <w:t>рационального питания детей дошкольного и школьного возраста, порядок контроля качества питания.</w:t>
            </w:r>
          </w:p>
          <w:p w14:paraId="261AFCC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3.з16. Нормативные правовые акты, регламентирующие иммунопрофилактику инфекционных болезней у детей, в том числе национальный календарь профилактических прививок, календарь прививок по эпидемическим показаниям.</w:t>
            </w:r>
          </w:p>
          <w:p w14:paraId="745F18C8"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3.з17. Порядок проведения профилактических прививок детям, техника введения иммунобиологических лекарственных препаратов для иммунопрофилактики.</w:t>
            </w:r>
          </w:p>
          <w:p w14:paraId="7F469D7C"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3.з18. Особенности течения поствакцинального периода, правила и порядок наблюдения за детьми в поствакцинальном периоде.</w:t>
            </w:r>
          </w:p>
          <w:p w14:paraId="5314AB23"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3.з19. Методы оценки санитарно-эпидемиологической обстановки прикрепленного контингента врачебного (педиатрического) участка, зависимость распространения инфекционных болезней от природных факторов, факторов окружающей среды, в том числе социальных.</w:t>
            </w:r>
          </w:p>
          <w:p w14:paraId="5AF638C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3.з20. Меры профилактики инфекционных заболеваний.</w:t>
            </w:r>
          </w:p>
          <w:p w14:paraId="32EC1231"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3.з21. Санитарно-эпидемиологическая обстановка, зависимость распространения инфекционных болезней от природных, социальных и факторов окружающей среды, понятие об эпидемическом процессе.</w:t>
            </w:r>
          </w:p>
          <w:p w14:paraId="25829F9E"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lastRenderedPageBreak/>
              <w:t>3.з22. Порядок и правила организации санитарно-противоэпидемических (профилактических) мероприятий в целях предупреждения возникновения и распространения инфекционных заболеваний.</w:t>
            </w:r>
          </w:p>
          <w:p w14:paraId="1F32449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3.з23. Порядок проведения санитарно-противоэпидемических (профилактических)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 общие принципы работы медицинской сестры (медицинского брата). в инфекционном (эпидемическом) очаге.</w:t>
            </w:r>
          </w:p>
          <w:p w14:paraId="48957B70" w14:textId="667F4188" w:rsidR="009E007A" w:rsidRPr="004E535A"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3.з24. Санитарные правила и нормы, порядок проведения профилактических и противоэпидемических мероприятий при выявлении инфекционного заболевания.</w:t>
            </w:r>
          </w:p>
        </w:tc>
        <w:tc>
          <w:tcPr>
            <w:tcW w:w="2096" w:type="pct"/>
            <w:vAlign w:val="center"/>
          </w:tcPr>
          <w:p w14:paraId="1A5A0B1A"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lastRenderedPageBreak/>
              <w:t>3.у1. Составление персональных списков прикрепленного (обслуживаемого) детского населения и плана проведения профилактических медицинских осмотров детей.</w:t>
            </w:r>
          </w:p>
          <w:p w14:paraId="0B68A928"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 xml:space="preserve">3.у2. Информирование населения на уровне семьи и организованного коллектива о целях и задачах, объеме и </w:t>
            </w:r>
            <w:r w:rsidRPr="00154178">
              <w:rPr>
                <w:rFonts w:ascii="Times New Roman" w:hAnsi="Times New Roman" w:cs="Times New Roman"/>
                <w:sz w:val="24"/>
                <w:szCs w:val="24"/>
              </w:rPr>
              <w:lastRenderedPageBreak/>
              <w:t>порядке прохождения профилактических медицинских осмотров детей.</w:t>
            </w:r>
          </w:p>
          <w:p w14:paraId="492E2CA9"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3.у3. Подготовка детей к профилактическому медицинскому осмотру.</w:t>
            </w:r>
          </w:p>
          <w:p w14:paraId="0B743407" w14:textId="77777777" w:rsidR="009E007A" w:rsidRPr="00154178"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3.у4. Опрос и доврачебный осмотр по скрининг-программам диспансеризации детского населения, выявление пациентов с социально значимыми неинфекционными заболеваниями и лиц с высоким риском их возникновения, информирование врача.</w:t>
            </w:r>
          </w:p>
          <w:p w14:paraId="4CBB2572" w14:textId="77777777" w:rsidR="009E007A" w:rsidRDefault="009E007A" w:rsidP="00154178">
            <w:pPr>
              <w:jc w:val="both"/>
              <w:rPr>
                <w:rFonts w:ascii="Times New Roman" w:hAnsi="Times New Roman" w:cs="Times New Roman"/>
                <w:sz w:val="24"/>
                <w:szCs w:val="24"/>
              </w:rPr>
            </w:pPr>
            <w:r w:rsidRPr="00154178">
              <w:rPr>
                <w:rFonts w:ascii="Times New Roman" w:hAnsi="Times New Roman" w:cs="Times New Roman"/>
                <w:sz w:val="24"/>
                <w:szCs w:val="24"/>
              </w:rPr>
              <w:t>3.у5. Проведение профилактического осмотра и обследования детей в образовательных организациях на педикулез и чесотку.</w:t>
            </w:r>
          </w:p>
          <w:p w14:paraId="5FF7B5A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3.у6. Участие в проведении профилактических медицинских осмотров детей.</w:t>
            </w:r>
          </w:p>
          <w:p w14:paraId="3D01EB44"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3.у7. Проведение доврачебного осмотра с целью выявления факторов риска развития заболеваний.</w:t>
            </w:r>
          </w:p>
          <w:p w14:paraId="0DAB70BD"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3.у8. Участие в организации и проведении диспансеризации детского населения.</w:t>
            </w:r>
          </w:p>
          <w:p w14:paraId="0510BEC2"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3.у9. Участие в диспансерном наблюдении детей с хроническими заболеваниями с учетом возраста и состояния здоровья.</w:t>
            </w:r>
          </w:p>
          <w:p w14:paraId="6E72BF83"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3.у10. Учет ежегодной диспансеризации детского населения.</w:t>
            </w:r>
          </w:p>
          <w:p w14:paraId="4329F6C8"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3.у11. Подготовка детей, страдающих хроническими неинфекционными заболеваниями и (или) состояниями, включая предопухолевые заболевания, к диспансерному осмотру врачом.</w:t>
            </w:r>
          </w:p>
          <w:p w14:paraId="3BED299A"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3.у12. Проведение профилактических медицинских мероприятий в образовательных мероприятиях по назначению врача-педиатра.</w:t>
            </w:r>
          </w:p>
          <w:p w14:paraId="1461D5B6"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lastRenderedPageBreak/>
              <w:t>3.у13. Проведение индивидуального и группового профилактического консультирования прикрепленного (обслуживаемого) детского населения, в том числе обучающихся в образовательных организациях, по вопросам профилактики инфекционных и неинфекционных заболеваний.</w:t>
            </w:r>
          </w:p>
          <w:p w14:paraId="085055A7"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3.у14. Проведение мероприятий санитарно-гигиенического просвещения беременных женщин.</w:t>
            </w:r>
          </w:p>
          <w:p w14:paraId="0CF2936E"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3.у15. Проведение мероприятий по охране репродуктивного здоровья детского населения.</w:t>
            </w:r>
          </w:p>
          <w:p w14:paraId="510E996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3.у16. Информирование и консультирование о программах, направленных на снижение массы тела, снижение потребления табака, формирования побуждения к отказу от курения, использования электронных устройств, устройств с безникотиновыми наполнителями, иных электронных устройств для вдыхания никотина, предупреждения и борьбы с немедицинским потреблением наркотических средств, и психотропных веществ, оптимизации физической активности, рационального питания.</w:t>
            </w:r>
          </w:p>
          <w:p w14:paraId="3821133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3.у17. Индивидуальное (групповое) консультирование детского населения в процессе предоставления медицинской помощи и ухода по вопросам личной гигиены, гигиены сна и отдыха, рационального питания, занятия физической культурой и спортом, здоровому образу жизни и мерах профилактики инфекционных и хронических неинфекционных заболеваний.</w:t>
            </w:r>
          </w:p>
          <w:p w14:paraId="019406AC"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 xml:space="preserve">3.у18. Консультирование по вопросам планирования семьи, профилактики инфекций, передающихся половым путем, формирование у женщин установки на </w:t>
            </w:r>
            <w:r w:rsidRPr="00860448">
              <w:rPr>
                <w:rFonts w:ascii="Times New Roman" w:hAnsi="Times New Roman" w:cs="Times New Roman"/>
                <w:sz w:val="24"/>
                <w:szCs w:val="24"/>
              </w:rPr>
              <w:lastRenderedPageBreak/>
              <w:t>материнство,</w:t>
            </w:r>
            <w:r>
              <w:rPr>
                <w:rFonts w:ascii="Times New Roman" w:hAnsi="Times New Roman" w:cs="Times New Roman"/>
                <w:sz w:val="24"/>
                <w:szCs w:val="24"/>
              </w:rPr>
              <w:t xml:space="preserve"> </w:t>
            </w:r>
            <w:r w:rsidRPr="00860448">
              <w:rPr>
                <w:rFonts w:ascii="Times New Roman" w:hAnsi="Times New Roman" w:cs="Times New Roman"/>
                <w:sz w:val="24"/>
                <w:szCs w:val="24"/>
              </w:rPr>
              <w:t>необходимости вынашивания беременности и рождения ребенка, грудного вскармливания, ответственного отношения к семье.</w:t>
            </w:r>
          </w:p>
          <w:p w14:paraId="26D099E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3.у19. Проведение лекций, бесед в малых группах (группах риска, целевых группах) и индивидуальное консультирование по вопросам ведения здорового образа жизни, сохранения и укрепления здоровья.</w:t>
            </w:r>
          </w:p>
          <w:p w14:paraId="2BABF25B"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3.у20. Демонстрация и описание способов и приемов самонаблюдения и контроля при хронических неинфекционных заболеваниях и (или) состояниях (сахарном диабете, артериальной гипертензии, бронхиальной астме, атопическом дерматите, пищевой аллергии и других социально значимых заболеваниях), контроль усвоения информации детьми и их родителями (законными представителями).</w:t>
            </w:r>
          </w:p>
          <w:p w14:paraId="7E7D5313"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3.у21. Организация работы медицинского пункта и оказания доврачебной медицинской помощи детям в образовательных организациях.</w:t>
            </w:r>
          </w:p>
          <w:p w14:paraId="28E9096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3.у22. Проведение иммунопрофилактики инфекционных болезней у детей.</w:t>
            </w:r>
          </w:p>
          <w:p w14:paraId="0F1BBD6C"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3.у23. Наблюдение за детьми в поствакцинальном периоде по назначению врача-педиатра.</w:t>
            </w:r>
          </w:p>
          <w:p w14:paraId="363E8066"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3.у24. Проведение иммунодиагностики туберкулеза у детей, оценка результатов и информирование о них врача-педиатра.</w:t>
            </w:r>
          </w:p>
          <w:p w14:paraId="16D08A52"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3.у25. Участие в организации и осуществлении санитарно-противоэпидемических (профилактических) и ограничительных (карантинных) мероприятий при выявлении инфекционных заболеваний.</w:t>
            </w:r>
          </w:p>
          <w:p w14:paraId="59572748"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lastRenderedPageBreak/>
              <w:t>3.у26. Динамическое наблюдение за лицами, контактными с пациентами, заболевшими инфекционным заболеванием и лиц, подозрительных на инфекционное заболевание по назначению врача-педиатра.</w:t>
            </w:r>
          </w:p>
          <w:p w14:paraId="7F8AD789"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3.у27. Подворные (поквартирные) обходы при выявлении или угрозе возникновения эпидемии инфекционного заболевания, динамическое медицинское наблюдение детей с инфекционным заболеванием, контактных с ними лиц и лиц, подозрительных на инфекционное заболевание, по месту жительства, учебы и за реконвалесцентами инфекционных заболеваний, информирование врача-педиатра.</w:t>
            </w:r>
          </w:p>
          <w:p w14:paraId="29AD623D" w14:textId="0C7B8F92" w:rsidR="009E007A" w:rsidRPr="004E535A"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3.у28. Подготовка медицинской документации на детей с повышенным риском заболеваний и передача сведений врачам для проведения диагностических, лечебных, профилактических мероприятий, мероприятий по медицинской реабилитации, диспансерного наблюдения.</w:t>
            </w:r>
          </w:p>
        </w:tc>
      </w:tr>
      <w:tr w:rsidR="009E007A" w:rsidRPr="003325E4" w14:paraId="51D6B369" w14:textId="77777777" w:rsidTr="009E007A">
        <w:tc>
          <w:tcPr>
            <w:tcW w:w="188" w:type="pct"/>
          </w:tcPr>
          <w:p w14:paraId="6E799206" w14:textId="028C16C6" w:rsidR="009E007A" w:rsidRDefault="009E007A" w:rsidP="004E535A">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770" w:type="pct"/>
            <w:vAlign w:val="center"/>
          </w:tcPr>
          <w:p w14:paraId="0A804150" w14:textId="77777777" w:rsidR="009E007A" w:rsidRPr="00860448" w:rsidRDefault="009E007A" w:rsidP="00860448">
            <w:pPr>
              <w:rPr>
                <w:rFonts w:ascii="Times New Roman" w:hAnsi="Times New Roman" w:cs="Times New Roman"/>
                <w:sz w:val="24"/>
                <w:szCs w:val="24"/>
              </w:rPr>
            </w:pPr>
            <w:r w:rsidRPr="00860448">
              <w:rPr>
                <w:rFonts w:ascii="Times New Roman" w:hAnsi="Times New Roman" w:cs="Times New Roman"/>
                <w:sz w:val="24"/>
                <w:szCs w:val="24"/>
              </w:rPr>
              <w:t>ПК-4. Способен при оказании медицинской помощи детям проводить мероприятия по профилактике инфекций, связанных с оказанием медицинской помощи</w:t>
            </w:r>
          </w:p>
          <w:p w14:paraId="48E3F361" w14:textId="7B14D009" w:rsidR="009E007A" w:rsidRPr="004E535A" w:rsidRDefault="009E007A" w:rsidP="004E535A">
            <w:pPr>
              <w:rPr>
                <w:rFonts w:ascii="Times New Roman" w:hAnsi="Times New Roman" w:cs="Times New Roman"/>
                <w:b/>
                <w:bCs/>
                <w:sz w:val="24"/>
                <w:szCs w:val="24"/>
              </w:rPr>
            </w:pPr>
          </w:p>
        </w:tc>
        <w:tc>
          <w:tcPr>
            <w:tcW w:w="1946" w:type="pct"/>
            <w:vAlign w:val="center"/>
          </w:tcPr>
          <w:p w14:paraId="33E355C6"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4.31. Нормативное правовое регулирование вопросов профилактики инфекций, связанных с оказанием медицинской помощи детям.</w:t>
            </w:r>
          </w:p>
          <w:p w14:paraId="335E57E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4.32. 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детей и персонала).</w:t>
            </w:r>
          </w:p>
          <w:p w14:paraId="45603ED8"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4.33. Меры индивидуальной защиты медицинского персонала и детей при выполнении медицинских вмешательств.</w:t>
            </w:r>
          </w:p>
          <w:p w14:paraId="1857C833"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lastRenderedPageBreak/>
              <w:t>4.34. Основы асептики и антисептики, принципы индивидуальной изоляции при выполнении медицинских вмешательств.</w:t>
            </w:r>
          </w:p>
          <w:p w14:paraId="7AA81D4C"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4.35. Санитарные правила обращения с медицинскими отходами.</w:t>
            </w:r>
          </w:p>
          <w:p w14:paraId="1E78E579"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4.36. Профилактические мероприятия при возникновении аварийных ситуаций с риском инфицирования медицинских работников (экстренная профилактика).</w:t>
            </w:r>
          </w:p>
          <w:p w14:paraId="1F0805FC"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4.37. Особенности возбудителей инфекций, связанных с оказанием 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p w14:paraId="11DA62C6"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4.38. Виды, цели и задачи дезинфекции, предстерилизационной очистки и стерилизации медицинских изделий.</w:t>
            </w:r>
          </w:p>
          <w:p w14:paraId="020C11B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4.39. Методы, приемы и средства ручной и механизированной предстерилизационной очистки медицинских изделий.</w:t>
            </w:r>
          </w:p>
          <w:p w14:paraId="240F328E"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4.310. 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p w14:paraId="76132C1B"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4.311. Технологии стерилизации медицинских изделий.</w:t>
            </w:r>
          </w:p>
          <w:p w14:paraId="588FF354"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4.312. Методы контроля качества дезинфекции, предстерилизационной очистки и стерилизации медицинских изделий.</w:t>
            </w:r>
          </w:p>
          <w:p w14:paraId="549D5A6E" w14:textId="77777777" w:rsidR="009E007A" w:rsidRDefault="009E007A" w:rsidP="004E535A">
            <w:pPr>
              <w:jc w:val="both"/>
              <w:rPr>
                <w:rFonts w:ascii="Times New Roman" w:hAnsi="Times New Roman" w:cs="Times New Roman"/>
                <w:sz w:val="24"/>
                <w:szCs w:val="24"/>
              </w:rPr>
            </w:pPr>
            <w:r w:rsidRPr="00860448">
              <w:rPr>
                <w:rFonts w:ascii="Times New Roman" w:hAnsi="Times New Roman" w:cs="Times New Roman"/>
                <w:sz w:val="24"/>
                <w:szCs w:val="24"/>
              </w:rPr>
              <w:lastRenderedPageBreak/>
              <w:t>4.313. Порядок и правила хранения стерильных медицинских изделий, правила их выдачи.</w:t>
            </w:r>
          </w:p>
          <w:p w14:paraId="50F9BE3A" w14:textId="77777777" w:rsidR="009E007A" w:rsidRPr="002A2E8C" w:rsidRDefault="009E007A" w:rsidP="002A2E8C">
            <w:pPr>
              <w:jc w:val="both"/>
              <w:rPr>
                <w:rFonts w:ascii="Times New Roman" w:hAnsi="Times New Roman" w:cs="Times New Roman"/>
                <w:sz w:val="24"/>
                <w:szCs w:val="24"/>
              </w:rPr>
            </w:pPr>
            <w:r w:rsidRPr="002A2E8C">
              <w:rPr>
                <w:rFonts w:ascii="Times New Roman" w:hAnsi="Times New Roman" w:cs="Times New Roman"/>
                <w:sz w:val="24"/>
                <w:szCs w:val="24"/>
              </w:rPr>
              <w:t>4.з14. Правила и порядок эксплуатации оборудования для проведения дезинфекции, предстерилизационной очистки и стерилизации медицинских изделий.</w:t>
            </w:r>
          </w:p>
          <w:p w14:paraId="6BFCAC2C" w14:textId="18039EEC" w:rsidR="009E007A" w:rsidRPr="004E535A" w:rsidRDefault="009E007A" w:rsidP="002A2E8C">
            <w:pPr>
              <w:jc w:val="both"/>
              <w:rPr>
                <w:rFonts w:ascii="Times New Roman" w:hAnsi="Times New Roman" w:cs="Times New Roman"/>
                <w:sz w:val="24"/>
                <w:szCs w:val="24"/>
              </w:rPr>
            </w:pPr>
            <w:r w:rsidRPr="002A2E8C">
              <w:rPr>
                <w:rFonts w:ascii="Times New Roman" w:hAnsi="Times New Roman" w:cs="Times New Roman"/>
                <w:sz w:val="24"/>
                <w:szCs w:val="24"/>
              </w:rPr>
              <w:t>4.з15. Профессиональные риски, вредные и опасные производственные факторы по профилю отделения (подразделения) медицинской организации, требования охраны труда, пожарной безопасности.</w:t>
            </w:r>
          </w:p>
        </w:tc>
        <w:tc>
          <w:tcPr>
            <w:tcW w:w="2096" w:type="pct"/>
            <w:vAlign w:val="center"/>
          </w:tcPr>
          <w:p w14:paraId="47306212"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lastRenderedPageBreak/>
              <w:t>4.у1. Организация рабочего места и безопасной среды для проведения работ по стерилизации медицинских изделий.</w:t>
            </w:r>
          </w:p>
          <w:p w14:paraId="262F23A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4.у2. Применение средств индивидуальной защиты.</w:t>
            </w:r>
          </w:p>
          <w:p w14:paraId="7978AD9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4.у3. Участие в обеспечении мер асептики и антисептики, принципов индивидуальной изоляции при выполнении медицинских вмешательств.</w:t>
            </w:r>
          </w:p>
          <w:p w14:paraId="25A767F9"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4.у4. Сбор, обеззараживание и осуществление временного хранения медицинских отходов в местах их образования.</w:t>
            </w:r>
          </w:p>
          <w:p w14:paraId="224C7C46"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4.у5. Безопасное обращение с острыми (колющими и режущими) инструментами, биологическими материалами.</w:t>
            </w:r>
          </w:p>
          <w:p w14:paraId="6B484179"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4.у6. Прием медицинских изделий в стерилизационном отделении (кабинете) для последующей дезинфекции, очистки и стерилизации.</w:t>
            </w:r>
          </w:p>
          <w:p w14:paraId="4E04BA1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4.у7. Дезинфекция и предстерилизационная очистка медицинских изделий ручным и механизированным способом.</w:t>
            </w:r>
          </w:p>
          <w:p w14:paraId="2662E270"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4.у8. Контроль качества предстерилизационной очистки медицинских изделий.</w:t>
            </w:r>
          </w:p>
          <w:p w14:paraId="3A95A85F"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4.у9. Сортировка и упаковка медицинских изделий в соответствии с видом стерилизации.</w:t>
            </w:r>
          </w:p>
          <w:p w14:paraId="1A691B82"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4.у10. Размещение индикаторов в стерилизаторах в соответствии с инструкцией по применению.</w:t>
            </w:r>
          </w:p>
          <w:p w14:paraId="4D50F948"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4.у11. Стерилизация медицинских изделий, контроль режимов стерилизации.</w:t>
            </w:r>
          </w:p>
          <w:p w14:paraId="36781BB2" w14:textId="77777777" w:rsidR="009E007A" w:rsidRPr="00860448"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4.у12. Обеспечение хранения и выдачи стерильных медицинских изделий.</w:t>
            </w:r>
          </w:p>
          <w:p w14:paraId="57660F51" w14:textId="38CB3BA7" w:rsidR="009E007A" w:rsidRPr="004E535A" w:rsidRDefault="009E007A" w:rsidP="00860448">
            <w:pPr>
              <w:jc w:val="both"/>
              <w:rPr>
                <w:rFonts w:ascii="Times New Roman" w:hAnsi="Times New Roman" w:cs="Times New Roman"/>
                <w:sz w:val="24"/>
                <w:szCs w:val="24"/>
              </w:rPr>
            </w:pPr>
            <w:r w:rsidRPr="00860448">
              <w:rPr>
                <w:rFonts w:ascii="Times New Roman" w:hAnsi="Times New Roman" w:cs="Times New Roman"/>
                <w:sz w:val="24"/>
                <w:szCs w:val="24"/>
              </w:rPr>
              <w:t>4.у13. Безопасная эксплуатация оборудования при работе в помещениях с асептическим режимом, в том числе стерилизационном отделении (кабинете).</w:t>
            </w:r>
          </w:p>
        </w:tc>
      </w:tr>
      <w:tr w:rsidR="009E007A" w:rsidRPr="003325E4" w14:paraId="38F2E943" w14:textId="77777777" w:rsidTr="009E007A">
        <w:tc>
          <w:tcPr>
            <w:tcW w:w="188" w:type="pct"/>
          </w:tcPr>
          <w:p w14:paraId="471EDBF5" w14:textId="59EB8CC6" w:rsidR="009E007A" w:rsidRDefault="009E007A" w:rsidP="00985415">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770" w:type="pct"/>
            <w:vAlign w:val="center"/>
          </w:tcPr>
          <w:p w14:paraId="05E92804" w14:textId="163DEFCA" w:rsidR="009E007A" w:rsidRPr="00985415" w:rsidRDefault="009E007A" w:rsidP="00985415">
            <w:pPr>
              <w:rPr>
                <w:rFonts w:ascii="Times New Roman" w:hAnsi="Times New Roman" w:cs="Times New Roman"/>
                <w:sz w:val="24"/>
                <w:szCs w:val="24"/>
              </w:rPr>
            </w:pPr>
            <w:r w:rsidRPr="00985415">
              <w:rPr>
                <w:rStyle w:val="ae"/>
                <w:rFonts w:ascii="Times New Roman" w:hAnsi="Times New Roman" w:cs="Times New Roman"/>
                <w:b w:val="0"/>
                <w:bCs w:val="0"/>
                <w:color w:val="241E20"/>
                <w:sz w:val="24"/>
                <w:szCs w:val="24"/>
              </w:rPr>
              <w:t>ПК-5.</w:t>
            </w:r>
            <w:r w:rsidRPr="00985415">
              <w:rPr>
                <w:rFonts w:ascii="Times New Roman" w:hAnsi="Times New Roman" w:cs="Times New Roman"/>
                <w:color w:val="241E20"/>
                <w:sz w:val="24"/>
                <w:szCs w:val="24"/>
              </w:rPr>
              <w:t> Способен при оказании медицинской помощи детям вести медицинскую документацию, организовывать деятельность находящегося в распоряжении младшего медицинского персонала</w:t>
            </w:r>
          </w:p>
        </w:tc>
        <w:tc>
          <w:tcPr>
            <w:tcW w:w="1946" w:type="pct"/>
            <w:vAlign w:val="center"/>
          </w:tcPr>
          <w:p w14:paraId="7EEEDA90"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5.з1. Правила и порядок оформления медицинской документации в медицинских организациях, в том числе в форме электронного документа.</w:t>
            </w:r>
          </w:p>
          <w:p w14:paraId="0C5E67C1"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5.з2. Правила работы в медицинских информационных системах и информационно-телекоммуникационной сети «Интернет».</w:t>
            </w:r>
          </w:p>
          <w:p w14:paraId="50D37E61"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5.з3. Основы законодательства Российской Федерации о защите персональных данных пациентов и сведений, составляющих врачебную тайну.</w:t>
            </w:r>
          </w:p>
          <w:p w14:paraId="418F152F"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5.з4. Требования к обеспечению внутреннего контроля качества и безопасности медицинской деятельности.</w:t>
            </w:r>
          </w:p>
          <w:p w14:paraId="48E79F69"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5.з5. Должностные обязанности находящегося в распоряжении младшего медицинского персонала.</w:t>
            </w:r>
          </w:p>
          <w:p w14:paraId="5CB0C50B" w14:textId="4B279763" w:rsidR="009E007A" w:rsidRPr="00985415" w:rsidRDefault="009E007A" w:rsidP="00985415">
            <w:pPr>
              <w:jc w:val="both"/>
              <w:rPr>
                <w:rFonts w:ascii="Times New Roman" w:hAnsi="Times New Roman" w:cs="Times New Roman"/>
                <w:sz w:val="24"/>
                <w:szCs w:val="24"/>
              </w:rPr>
            </w:pPr>
            <w:r w:rsidRPr="00985415">
              <w:rPr>
                <w:rFonts w:ascii="Times New Roman" w:hAnsi="Times New Roman" w:cs="Times New Roman"/>
                <w:color w:val="241E20"/>
                <w:sz w:val="24"/>
                <w:szCs w:val="24"/>
              </w:rPr>
              <w:t>5.з6. Требования пожарной безопасности, охраны труда, основы личной безопасности и конфликтологии, правила внутреннего трудового распорядка.</w:t>
            </w:r>
          </w:p>
        </w:tc>
        <w:tc>
          <w:tcPr>
            <w:tcW w:w="2096" w:type="pct"/>
            <w:vAlign w:val="center"/>
          </w:tcPr>
          <w:p w14:paraId="678760E9"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5.у1. Заполнение медицинской документации, в том числе в форме электронного документа.</w:t>
            </w:r>
          </w:p>
          <w:p w14:paraId="20B609AE"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5.у2. Использование в работе медицинских информационных систем и информационно-телекоммуникационной сети «Интернет».</w:t>
            </w:r>
          </w:p>
          <w:p w14:paraId="5053C47F"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5.у3. Выполнение мероприятий по защите персональных данных пациентов и сведений, составляющих врачебную тайну, при использовании их в профессиональной деятельности.</w:t>
            </w:r>
          </w:p>
          <w:p w14:paraId="4896D4D4"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5.у4. Контроль за исполнением должностных обязанностей находящимся в распоряжении младшим медицинским персоналом</w:t>
            </w:r>
            <w:r>
              <w:rPr>
                <w:rFonts w:ascii="Times New Roman" w:hAnsi="Times New Roman" w:cs="Times New Roman"/>
                <w:color w:val="241E20"/>
                <w:sz w:val="24"/>
                <w:szCs w:val="24"/>
              </w:rPr>
              <w:t>.</w:t>
            </w:r>
          </w:p>
          <w:p w14:paraId="080427B4"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5.у5. Составление плана работы и отчета о своей работе.</w:t>
            </w:r>
          </w:p>
          <w:p w14:paraId="05714079"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5.у6. Проведение работы по обеспечению внутреннего контроля качества и безопасности медицинской деятельности.</w:t>
            </w:r>
          </w:p>
          <w:p w14:paraId="04841B8E" w14:textId="47A0F8B0" w:rsidR="009E007A" w:rsidRPr="00985415" w:rsidRDefault="009E007A" w:rsidP="00985415">
            <w:pPr>
              <w:jc w:val="both"/>
              <w:rPr>
                <w:rFonts w:ascii="Times New Roman" w:hAnsi="Times New Roman" w:cs="Times New Roman"/>
                <w:sz w:val="24"/>
                <w:szCs w:val="24"/>
              </w:rPr>
            </w:pPr>
            <w:r w:rsidRPr="00985415">
              <w:rPr>
                <w:rFonts w:ascii="Times New Roman" w:hAnsi="Times New Roman" w:cs="Times New Roman"/>
                <w:color w:val="241E20"/>
                <w:sz w:val="24"/>
                <w:szCs w:val="24"/>
              </w:rPr>
              <w:t>5.у7. Соблюдение правил внутреннего трудового распорядка, требований пожарной безопасности, охраны труда.</w:t>
            </w:r>
          </w:p>
        </w:tc>
      </w:tr>
      <w:tr w:rsidR="009E007A" w:rsidRPr="003325E4" w14:paraId="5BB5F80B" w14:textId="77777777" w:rsidTr="009E007A">
        <w:tc>
          <w:tcPr>
            <w:tcW w:w="188" w:type="pct"/>
          </w:tcPr>
          <w:p w14:paraId="1DF4BED3" w14:textId="6851DA0D" w:rsidR="009E007A" w:rsidRDefault="009E007A" w:rsidP="00985415">
            <w:pPr>
              <w:jc w:val="center"/>
              <w:rPr>
                <w:rFonts w:ascii="Times New Roman" w:hAnsi="Times New Roman" w:cs="Times New Roman"/>
                <w:sz w:val="24"/>
                <w:szCs w:val="24"/>
              </w:rPr>
            </w:pPr>
            <w:r>
              <w:rPr>
                <w:rFonts w:ascii="Times New Roman" w:hAnsi="Times New Roman" w:cs="Times New Roman"/>
                <w:sz w:val="24"/>
                <w:szCs w:val="24"/>
              </w:rPr>
              <w:t>6</w:t>
            </w:r>
          </w:p>
        </w:tc>
        <w:tc>
          <w:tcPr>
            <w:tcW w:w="770" w:type="pct"/>
            <w:vAlign w:val="center"/>
          </w:tcPr>
          <w:p w14:paraId="5149787F" w14:textId="31897C0F" w:rsidR="009E007A" w:rsidRPr="00985415" w:rsidRDefault="009E007A" w:rsidP="00985415">
            <w:pPr>
              <w:rPr>
                <w:rStyle w:val="ae"/>
                <w:rFonts w:ascii="Times New Roman" w:hAnsi="Times New Roman" w:cs="Times New Roman"/>
                <w:b w:val="0"/>
                <w:bCs w:val="0"/>
                <w:color w:val="241E20"/>
                <w:sz w:val="24"/>
                <w:szCs w:val="24"/>
              </w:rPr>
            </w:pPr>
            <w:r w:rsidRPr="00985415">
              <w:rPr>
                <w:rStyle w:val="ae"/>
                <w:rFonts w:ascii="Times New Roman" w:hAnsi="Times New Roman" w:cs="Times New Roman"/>
                <w:b w:val="0"/>
                <w:bCs w:val="0"/>
                <w:color w:val="241E20"/>
                <w:sz w:val="24"/>
                <w:szCs w:val="24"/>
              </w:rPr>
              <w:t>ПК-6.</w:t>
            </w:r>
            <w:r w:rsidRPr="00985415">
              <w:rPr>
                <w:rFonts w:ascii="Times New Roman" w:hAnsi="Times New Roman" w:cs="Times New Roman"/>
                <w:color w:val="241E20"/>
                <w:sz w:val="24"/>
                <w:szCs w:val="24"/>
              </w:rPr>
              <w:t xml:space="preserve"> Способен оказывать </w:t>
            </w:r>
            <w:r w:rsidRPr="00985415">
              <w:rPr>
                <w:rFonts w:ascii="Times New Roman" w:hAnsi="Times New Roman" w:cs="Times New Roman"/>
                <w:color w:val="241E20"/>
                <w:sz w:val="24"/>
                <w:szCs w:val="24"/>
              </w:rPr>
              <w:lastRenderedPageBreak/>
              <w:t>медицинскую помощь в экстренной форме</w:t>
            </w:r>
          </w:p>
        </w:tc>
        <w:tc>
          <w:tcPr>
            <w:tcW w:w="1946" w:type="pct"/>
            <w:vAlign w:val="center"/>
          </w:tcPr>
          <w:p w14:paraId="0A6E8996"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lastRenderedPageBreak/>
              <w:t xml:space="preserve">6.з1. Принципы и методы оказания медицинской помощи в экстренной форме в соответствии с </w:t>
            </w:r>
            <w:r w:rsidRPr="00985415">
              <w:rPr>
                <w:rFonts w:ascii="Times New Roman" w:hAnsi="Times New Roman" w:cs="Times New Roman"/>
                <w:color w:val="241E20"/>
                <w:sz w:val="24"/>
                <w:szCs w:val="24"/>
              </w:rPr>
              <w:lastRenderedPageBreak/>
              <w:t>нормативными правовыми актами и клиническими рекомендациями.</w:t>
            </w:r>
          </w:p>
          <w:p w14:paraId="61E16934"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6.з2. Клинические признаки состояний, требующих оказания медицинской помощи в экстренной форме.</w:t>
            </w:r>
          </w:p>
          <w:p w14:paraId="04E7686C"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6.з3. Факторы риска, представляющие непосредственную угрозу для собственной жизни и здоровья, жизни и здоровья пострадавшего (пострадавших) и окружающих лиц, методы устранения указанных факторов риска.</w:t>
            </w:r>
          </w:p>
          <w:p w14:paraId="7124C07C"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6.з4. Правила и порядок проведения первичного осмотра пациента (пострадавшего) при оказании медицинской помощи в экстренной форме при отсутствии сознания; остановке дыхания и (или) остановке кровообращения; нарушении проходимости дыхательных путей инородным телом и иных угрожающих жизни и здоровью нарушениях</w:t>
            </w:r>
            <w:r>
              <w:rPr>
                <w:rFonts w:ascii="Times New Roman" w:hAnsi="Times New Roman" w:cs="Times New Roman"/>
                <w:color w:val="241E20"/>
                <w:sz w:val="24"/>
                <w:szCs w:val="24"/>
              </w:rPr>
              <w:t xml:space="preserve"> </w:t>
            </w:r>
            <w:r w:rsidRPr="00985415">
              <w:rPr>
                <w:rFonts w:ascii="Times New Roman" w:hAnsi="Times New Roman" w:cs="Times New Roman"/>
                <w:color w:val="241E20"/>
                <w:sz w:val="24"/>
                <w:szCs w:val="24"/>
              </w:rPr>
              <w:t>дыхания; наружных кровотечениях; травмах, ранениях и поражениях, вызванных механическими, химическими, электрическими, термическими поражающими факторами, воздействием излучения; отравлениях; укусах или ужаливаниях ядовитых животных; судорожном приступе, сопровождающемся потерей сознания; острых психологических реакциях на стресс.</w:t>
            </w:r>
          </w:p>
          <w:p w14:paraId="29F93F26"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6.з5. Правила эффективной коммуникации с пациентами, окружающими людьми и медицинскими работниками при оказании медицинской помощи в экстренной форме.</w:t>
            </w:r>
          </w:p>
          <w:p w14:paraId="59F85012"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lastRenderedPageBreak/>
              <w:t>6.з6. Алгоритм обращения в службы спасения, в том числе вызова выездной бригады скорой медицинской помощи.</w:t>
            </w:r>
          </w:p>
          <w:p w14:paraId="2624B661"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6.з7. Принципы действия приборов для наружной электроимпульсной терапии (дефибрилляции).</w:t>
            </w:r>
          </w:p>
          <w:p w14:paraId="69757A08"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6.з8. Правила выполнения наружной электроимпульсной терапии (дефибрилляции) с использованием автоматического наружного дефибриллятора.</w:t>
            </w:r>
          </w:p>
          <w:p w14:paraId="5AD77A18"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6.з9. Медицинские показания и медицинские противопоказания к проведению реанимационных мероприятий.</w:t>
            </w:r>
          </w:p>
          <w:p w14:paraId="1773C7DB"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6.з10. Правила проведения базовой сердечно-легочной реанимации.</w:t>
            </w:r>
          </w:p>
          <w:p w14:paraId="4FC6EDEE"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6.з11. Методы обеспечения проходимости дыхательных путей.</w:t>
            </w:r>
          </w:p>
          <w:p w14:paraId="1DA2A758"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6.з12. Правила остановки наружных кровотечений.</w:t>
            </w:r>
          </w:p>
          <w:p w14:paraId="03FA9352"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6.з13. Правила наложения повязок при оказании медицинской помощи в экстренной форме.</w:t>
            </w:r>
          </w:p>
          <w:p w14:paraId="3EF254AE"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6.з14. Способы охлаждения при травмах, воздействиях излучения, высоких температур, химических веществ, укусах или ужаливаниях ядовитых животных; проведения термоизоляции и согревания при воздействии низких температур.</w:t>
            </w:r>
          </w:p>
          <w:p w14:paraId="71A77146"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6.з15. Методы иммобилизации с использованием табельных и подручных средств.</w:t>
            </w:r>
          </w:p>
          <w:p w14:paraId="3FB17102"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6.з16. Правила использования средств индивидуальной защиты при оказании медицинской помощи в экстренной форме.</w:t>
            </w:r>
          </w:p>
          <w:p w14:paraId="0AA083CC" w14:textId="154926D5"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lastRenderedPageBreak/>
              <w:t>6.з17. Правила и порядок проведения мониторинга состояния пострадавшего при оказании медицинской помощи в экстренной форме, порядок передачи пострадавшего выездной бригаде скорой медицинской помощи.</w:t>
            </w:r>
          </w:p>
        </w:tc>
        <w:tc>
          <w:tcPr>
            <w:tcW w:w="2096" w:type="pct"/>
            <w:vAlign w:val="center"/>
          </w:tcPr>
          <w:p w14:paraId="47C1A86F"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lastRenderedPageBreak/>
              <w:t>6.у1. Диагностика состояний, требующих оказания медицинской помощи в экстренной форме</w:t>
            </w:r>
            <w:r>
              <w:rPr>
                <w:rFonts w:ascii="Times New Roman" w:hAnsi="Times New Roman" w:cs="Times New Roman"/>
                <w:color w:val="241E20"/>
                <w:sz w:val="24"/>
                <w:szCs w:val="24"/>
              </w:rPr>
              <w:t>.</w:t>
            </w:r>
          </w:p>
          <w:p w14:paraId="6A55FE16"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6.у2. 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14:paraId="2CC957F6"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6.у3. Устранение факторов, представляющих непосредственную угрозу для жизни и здоровья пострадавшего (пострадавших), а также участников оказания медицинской помощи в экстренной форме и окружающих лиц, в том числе предотвращение дополнительного травмирования пострадавшего (пострадавших).</w:t>
            </w:r>
          </w:p>
          <w:p w14:paraId="2930D0EB"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6.у4. Обеспечение собственной безопасности, в том числе с использованием средств индивидуальной защиты.</w:t>
            </w:r>
          </w:p>
          <w:p w14:paraId="2ACCC54F"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6.у5. Вызов выездной бригады скорой медицинской помощи, перемещение, транспортировка пострадавшего, передача пострадавшего выездной бригаде скорой медицинской помощи.</w:t>
            </w:r>
          </w:p>
          <w:p w14:paraId="4F2B5947"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6.у6. Оценка количества пострадавших.</w:t>
            </w:r>
          </w:p>
          <w:p w14:paraId="4D0CC55F"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6.у7. Устное информирование пострадавшего и окружающих лиц о готовности оказывать медицинскую помощь в экстренной форме, а также о начале проведения мероприятий по оказанию медицинской помощи в экстренной форме.</w:t>
            </w:r>
          </w:p>
          <w:p w14:paraId="7DFC9969"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6.у8. Осуществление эффективной коммуникации с пациентом, окружающими людьми и медицинскими работниками, в том числе выездной бригады скорой медицинской помощи при оказании медицинской помощи в экстренной форме.</w:t>
            </w:r>
          </w:p>
          <w:p w14:paraId="5E96516C"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6.у9. Устранение воздействия повреждающих факторов на пострадавшего.</w:t>
            </w:r>
          </w:p>
          <w:p w14:paraId="47BE74E0"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lastRenderedPageBreak/>
              <w:t>6.у10. Извлечение пострадавшего из транспортного средства или других труднодоступных мест.</w:t>
            </w:r>
          </w:p>
          <w:p w14:paraId="70968AA4"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6.у11. Перемещение пострадавшего в безопасное место.</w:t>
            </w:r>
          </w:p>
          <w:p w14:paraId="5A51AA8A"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6.у12. Обеспечение проходимости дыхательных путей при их закупорке инородным телом.</w:t>
            </w:r>
          </w:p>
          <w:p w14:paraId="0A085ECE"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6.у13. Проведение первичного осмотра пациента при состояниях, требующих оказания медицинской помощи в экстренной форме.</w:t>
            </w:r>
          </w:p>
          <w:p w14:paraId="7E29C32C"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6.у14. Осуществление мероприятий по временной остановке наружного кровотечения, в том числе прямым давлением на рану, наложением давящей повязки (в том числе с фиксацией инородного тела), наложением кровоостанавливающего жгута.</w:t>
            </w:r>
          </w:p>
          <w:p w14:paraId="233173FC"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6.у15. Определение наличия признаков жизни у пострадавшего (наличие сознания, наличие дыхания с помощью слуха, зрения и осязания).</w:t>
            </w:r>
          </w:p>
          <w:p w14:paraId="3B3B4DE8"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6.у16. Проведение сердечно-легочной реанимации и поддержание проходимости дыхательных путей.</w:t>
            </w:r>
          </w:p>
          <w:p w14:paraId="6D28A26F"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6.у17. Использование автоматического наружного дефибриллятора.</w:t>
            </w:r>
          </w:p>
          <w:p w14:paraId="4AEC5E68"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6.у18. Наложение окклюзионной (герметизирующей) повязки при ранении грудной клетки.</w:t>
            </w:r>
          </w:p>
          <w:p w14:paraId="68EE8CC7"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6.у19. Промывание желудка.</w:t>
            </w:r>
          </w:p>
          <w:p w14:paraId="229B95B2"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6.у20. Охлаждение при травмах, воздействиях излучения, высоких температур, химических веществ, укусах или ужаливаниях ядовитых животных.</w:t>
            </w:r>
          </w:p>
          <w:p w14:paraId="45CA9A9E" w14:textId="77777777" w:rsidR="009E007A" w:rsidRPr="00985415"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6.у21. Проведение термоизоляции и согревания при воздействии низких температур.</w:t>
            </w:r>
          </w:p>
          <w:p w14:paraId="1D3E0586" w14:textId="77777777" w:rsidR="009E007A" w:rsidRDefault="009E007A" w:rsidP="00985415">
            <w:pPr>
              <w:jc w:val="both"/>
              <w:rPr>
                <w:rFonts w:ascii="Times New Roman" w:hAnsi="Times New Roman" w:cs="Times New Roman"/>
                <w:color w:val="241E20"/>
                <w:sz w:val="24"/>
                <w:szCs w:val="24"/>
              </w:rPr>
            </w:pPr>
            <w:r w:rsidRPr="00985415">
              <w:rPr>
                <w:rFonts w:ascii="Times New Roman" w:hAnsi="Times New Roman" w:cs="Times New Roman"/>
                <w:color w:val="241E20"/>
                <w:sz w:val="24"/>
                <w:szCs w:val="24"/>
              </w:rPr>
              <w:t xml:space="preserve">6.у22. Проведение иммобилизации (обездвиживания) с использованием медицинских изделий или подручных </w:t>
            </w:r>
            <w:r w:rsidRPr="00985415">
              <w:rPr>
                <w:rFonts w:ascii="Times New Roman" w:hAnsi="Times New Roman" w:cs="Times New Roman"/>
                <w:color w:val="241E20"/>
                <w:sz w:val="24"/>
                <w:szCs w:val="24"/>
              </w:rPr>
              <w:lastRenderedPageBreak/>
              <w:t>средств; аутоиммобилизация или обездвиживание руками травмированных частей тела.</w:t>
            </w:r>
          </w:p>
          <w:p w14:paraId="4399AEBA" w14:textId="77777777" w:rsidR="009E007A" w:rsidRPr="0017476E" w:rsidRDefault="009E007A" w:rsidP="0017476E">
            <w:pPr>
              <w:jc w:val="both"/>
              <w:rPr>
                <w:rFonts w:ascii="Times New Roman" w:hAnsi="Times New Roman" w:cs="Times New Roman"/>
                <w:color w:val="241E20"/>
                <w:sz w:val="24"/>
                <w:szCs w:val="24"/>
              </w:rPr>
            </w:pPr>
            <w:r w:rsidRPr="0017476E">
              <w:rPr>
                <w:rFonts w:ascii="Times New Roman" w:hAnsi="Times New Roman" w:cs="Times New Roman"/>
                <w:color w:val="241E20"/>
                <w:sz w:val="24"/>
                <w:szCs w:val="24"/>
              </w:rPr>
              <w:t>6.у23. Предотвращение дополнительного травмирования головы при судорожном приступе, сопровождающемся потерей сознания.</w:t>
            </w:r>
          </w:p>
          <w:p w14:paraId="79D0E66A" w14:textId="77777777" w:rsidR="009E007A" w:rsidRPr="0017476E" w:rsidRDefault="009E007A" w:rsidP="0017476E">
            <w:pPr>
              <w:jc w:val="both"/>
              <w:rPr>
                <w:rFonts w:ascii="Times New Roman" w:hAnsi="Times New Roman" w:cs="Times New Roman"/>
                <w:color w:val="241E20"/>
                <w:sz w:val="24"/>
                <w:szCs w:val="24"/>
              </w:rPr>
            </w:pPr>
            <w:r w:rsidRPr="0017476E">
              <w:rPr>
                <w:rFonts w:ascii="Times New Roman" w:hAnsi="Times New Roman" w:cs="Times New Roman"/>
                <w:color w:val="241E20"/>
                <w:sz w:val="24"/>
                <w:szCs w:val="24"/>
              </w:rPr>
              <w:t>6.у24. Придание и поддержание оптимального положения тела пострадавшего в зависимости от его состояния.</w:t>
            </w:r>
          </w:p>
          <w:p w14:paraId="4AECCC8D" w14:textId="5E247055" w:rsidR="009E007A" w:rsidRPr="00985415" w:rsidRDefault="009E007A" w:rsidP="0017476E">
            <w:pPr>
              <w:jc w:val="both"/>
              <w:rPr>
                <w:rFonts w:ascii="Times New Roman" w:hAnsi="Times New Roman" w:cs="Times New Roman"/>
                <w:color w:val="241E20"/>
                <w:sz w:val="24"/>
                <w:szCs w:val="24"/>
              </w:rPr>
            </w:pPr>
            <w:r w:rsidRPr="0017476E">
              <w:rPr>
                <w:rFonts w:ascii="Times New Roman" w:hAnsi="Times New Roman" w:cs="Times New Roman"/>
                <w:color w:val="241E20"/>
                <w:sz w:val="24"/>
                <w:szCs w:val="24"/>
              </w:rPr>
              <w:t>6.у25. Осуществление контроля состояния пострадавшего (наличия сознания, дыхания, кровообращения и отсутствия наружного кровотечения), оказание пострадавшему психологической поддержки.</w:t>
            </w:r>
          </w:p>
        </w:tc>
      </w:tr>
    </w:tbl>
    <w:p w14:paraId="31DEB47B" w14:textId="77777777" w:rsidR="001E1B94" w:rsidRPr="00D00097" w:rsidRDefault="001E1B94" w:rsidP="001E1B94">
      <w:pPr>
        <w:pStyle w:val="ConsPlusNormal"/>
        <w:tabs>
          <w:tab w:val="left" w:pos="1276"/>
        </w:tabs>
        <w:spacing w:before="240" w:after="240"/>
        <w:rPr>
          <w:rFonts w:ascii="Times New Roman" w:hAnsi="Times New Roman" w:cs="Times New Roman"/>
          <w:b/>
          <w:sz w:val="28"/>
          <w:szCs w:val="28"/>
        </w:rPr>
        <w:sectPr w:rsidR="001E1B94" w:rsidRPr="00D00097" w:rsidSect="00706FB2">
          <w:endnotePr>
            <w:numFmt w:val="decimal"/>
          </w:endnotePr>
          <w:pgSz w:w="16838" w:h="11906" w:orient="landscape" w:code="9"/>
          <w:pgMar w:top="1134" w:right="567" w:bottom="851" w:left="1134" w:header="709" w:footer="709" w:gutter="0"/>
          <w:cols w:space="708"/>
          <w:docGrid w:linePitch="360"/>
        </w:sectPr>
      </w:pPr>
    </w:p>
    <w:p w14:paraId="0D1A490F" w14:textId="77777777" w:rsidR="001E1B94" w:rsidRPr="00D00097" w:rsidRDefault="001E1B94" w:rsidP="001E1B94">
      <w:pPr>
        <w:pStyle w:val="ConsPlusNormal"/>
        <w:tabs>
          <w:tab w:val="left" w:pos="1276"/>
        </w:tabs>
        <w:spacing w:before="240" w:after="240"/>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III</w:t>
      </w:r>
      <w:r w:rsidRPr="00D00097">
        <w:rPr>
          <w:rFonts w:ascii="Times New Roman" w:hAnsi="Times New Roman" w:cs="Times New Roman"/>
          <w:b/>
          <w:sz w:val="28"/>
          <w:szCs w:val="28"/>
        </w:rPr>
        <w:t>. Учебный план</w:t>
      </w:r>
    </w:p>
    <w:p w14:paraId="447175C1"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7. Учебный план:</w:t>
      </w:r>
    </w:p>
    <w:tbl>
      <w:tblPr>
        <w:tblStyle w:val="a5"/>
        <w:tblW w:w="5121" w:type="pct"/>
        <w:tblLayout w:type="fixed"/>
        <w:tblLook w:val="04A0" w:firstRow="1" w:lastRow="0" w:firstColumn="1" w:lastColumn="0" w:noHBand="0" w:noVBand="1"/>
      </w:tblPr>
      <w:tblGrid>
        <w:gridCol w:w="496"/>
        <w:gridCol w:w="4793"/>
        <w:gridCol w:w="451"/>
        <w:gridCol w:w="1059"/>
        <w:gridCol w:w="418"/>
        <w:gridCol w:w="1395"/>
        <w:gridCol w:w="973"/>
        <w:gridCol w:w="844"/>
        <w:gridCol w:w="13"/>
      </w:tblGrid>
      <w:tr w:rsidR="001E1B94" w:rsidRPr="00E034DA" w14:paraId="141F2C90" w14:textId="77777777" w:rsidTr="00974F53">
        <w:trPr>
          <w:trHeight w:val="248"/>
          <w:tblHeader/>
        </w:trPr>
        <w:tc>
          <w:tcPr>
            <w:tcW w:w="238" w:type="pct"/>
            <w:vMerge w:val="restart"/>
            <w:tcMar>
              <w:left w:w="57" w:type="dxa"/>
              <w:right w:w="57" w:type="dxa"/>
            </w:tcMar>
            <w:vAlign w:val="center"/>
          </w:tcPr>
          <w:p w14:paraId="4FBF3485" w14:textId="77777777" w:rsidR="001E1B94" w:rsidRPr="00E034DA" w:rsidRDefault="001E1B94" w:rsidP="00974F53">
            <w:pPr>
              <w:pStyle w:val="Default"/>
              <w:jc w:val="center"/>
              <w:rPr>
                <w:bCs/>
                <w:color w:val="auto"/>
                <w:sz w:val="20"/>
                <w:szCs w:val="20"/>
              </w:rPr>
            </w:pPr>
            <w:bookmarkStart w:id="0" w:name="_Hlk240431994"/>
            <w:r w:rsidRPr="00E034DA">
              <w:rPr>
                <w:bCs/>
                <w:color w:val="auto"/>
                <w:sz w:val="20"/>
                <w:szCs w:val="20"/>
              </w:rPr>
              <w:t>№ п/п</w:t>
            </w:r>
          </w:p>
        </w:tc>
        <w:tc>
          <w:tcPr>
            <w:tcW w:w="2295" w:type="pct"/>
            <w:vMerge w:val="restart"/>
            <w:vAlign w:val="center"/>
          </w:tcPr>
          <w:p w14:paraId="754EB020" w14:textId="77777777" w:rsidR="001E1B94" w:rsidRPr="00E034DA" w:rsidRDefault="001E1B94" w:rsidP="00974F53">
            <w:pPr>
              <w:pStyle w:val="Default"/>
              <w:ind w:right="-102"/>
              <w:jc w:val="center"/>
              <w:rPr>
                <w:bCs/>
                <w:color w:val="auto"/>
                <w:sz w:val="20"/>
                <w:szCs w:val="20"/>
              </w:rPr>
            </w:pPr>
            <w:r w:rsidRPr="00E034DA">
              <w:rPr>
                <w:bCs/>
                <w:color w:val="auto"/>
                <w:spacing w:val="-3"/>
                <w:sz w:val="20"/>
                <w:szCs w:val="20"/>
              </w:rPr>
              <w:t>Наименования модулей</w:t>
            </w:r>
            <w:r w:rsidRPr="00E034DA">
              <w:rPr>
                <w:bCs/>
                <w:color w:val="auto"/>
                <w:sz w:val="20"/>
                <w:szCs w:val="20"/>
              </w:rPr>
              <w:t>, тем, разделов практики</w:t>
            </w:r>
          </w:p>
        </w:tc>
        <w:tc>
          <w:tcPr>
            <w:tcW w:w="2467" w:type="pct"/>
            <w:gridSpan w:val="7"/>
            <w:vAlign w:val="center"/>
          </w:tcPr>
          <w:p w14:paraId="66C7A559" w14:textId="77777777" w:rsidR="001E1B94" w:rsidRPr="00E034DA" w:rsidRDefault="001E1B94" w:rsidP="00974F53">
            <w:pPr>
              <w:pStyle w:val="Default"/>
              <w:jc w:val="center"/>
              <w:rPr>
                <w:bCs/>
                <w:color w:val="auto"/>
                <w:sz w:val="20"/>
                <w:szCs w:val="20"/>
              </w:rPr>
            </w:pPr>
            <w:r w:rsidRPr="00E034DA">
              <w:rPr>
                <w:bCs/>
                <w:color w:val="auto"/>
                <w:sz w:val="20"/>
                <w:szCs w:val="20"/>
              </w:rPr>
              <w:t>Количество часов (трудоемкость)</w:t>
            </w:r>
          </w:p>
        </w:tc>
      </w:tr>
      <w:tr w:rsidR="001E1B94" w:rsidRPr="00E034DA" w14:paraId="0F29B485" w14:textId="77777777" w:rsidTr="00974F53">
        <w:trPr>
          <w:cantSplit/>
          <w:trHeight w:val="269"/>
          <w:tblHeader/>
        </w:trPr>
        <w:tc>
          <w:tcPr>
            <w:tcW w:w="238" w:type="pct"/>
            <w:vMerge/>
          </w:tcPr>
          <w:p w14:paraId="0AFD5301" w14:textId="77777777" w:rsidR="001E1B94" w:rsidRPr="00E034DA" w:rsidRDefault="001E1B94" w:rsidP="00974F53">
            <w:pPr>
              <w:pStyle w:val="Default"/>
              <w:jc w:val="center"/>
              <w:rPr>
                <w:bCs/>
                <w:color w:val="auto"/>
                <w:sz w:val="20"/>
                <w:szCs w:val="20"/>
              </w:rPr>
            </w:pPr>
          </w:p>
        </w:tc>
        <w:tc>
          <w:tcPr>
            <w:tcW w:w="2295" w:type="pct"/>
            <w:vMerge/>
            <w:vAlign w:val="center"/>
          </w:tcPr>
          <w:p w14:paraId="3365F3CD" w14:textId="77777777" w:rsidR="001E1B94" w:rsidRPr="00E034DA" w:rsidRDefault="001E1B94" w:rsidP="00974F53">
            <w:pPr>
              <w:pStyle w:val="Default"/>
              <w:jc w:val="center"/>
              <w:rPr>
                <w:bCs/>
                <w:color w:val="auto"/>
                <w:sz w:val="20"/>
                <w:szCs w:val="20"/>
              </w:rPr>
            </w:pPr>
          </w:p>
        </w:tc>
        <w:tc>
          <w:tcPr>
            <w:tcW w:w="216" w:type="pct"/>
            <w:vMerge w:val="restart"/>
            <w:tcMar>
              <w:left w:w="28" w:type="dxa"/>
            </w:tcMar>
            <w:textDirection w:val="btLr"/>
            <w:vAlign w:val="center"/>
          </w:tcPr>
          <w:p w14:paraId="6946E047"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2251" w:type="pct"/>
            <w:gridSpan w:val="6"/>
            <w:vAlign w:val="center"/>
          </w:tcPr>
          <w:p w14:paraId="5F16F7B5" w14:textId="77777777" w:rsidR="001E1B94" w:rsidRPr="00E034DA" w:rsidRDefault="001E1B94" w:rsidP="00974F53">
            <w:pPr>
              <w:pStyle w:val="Default"/>
              <w:jc w:val="center"/>
              <w:rPr>
                <w:bCs/>
                <w:color w:val="auto"/>
                <w:sz w:val="20"/>
                <w:szCs w:val="20"/>
              </w:rPr>
            </w:pPr>
            <w:r w:rsidRPr="00E034DA">
              <w:rPr>
                <w:bCs/>
                <w:color w:val="auto"/>
                <w:sz w:val="20"/>
                <w:szCs w:val="20"/>
              </w:rPr>
              <w:t>в том числе по видам учебной деятельности</w:t>
            </w:r>
          </w:p>
        </w:tc>
      </w:tr>
      <w:tr w:rsidR="001E1B94" w:rsidRPr="00E034DA" w14:paraId="4020B239" w14:textId="77777777" w:rsidTr="00974F53">
        <w:trPr>
          <w:gridAfter w:val="1"/>
          <w:wAfter w:w="6" w:type="pct"/>
          <w:cantSplit/>
          <w:trHeight w:val="260"/>
          <w:tblHeader/>
        </w:trPr>
        <w:tc>
          <w:tcPr>
            <w:tcW w:w="238" w:type="pct"/>
            <w:vMerge/>
          </w:tcPr>
          <w:p w14:paraId="4DFF1D05" w14:textId="77777777" w:rsidR="001E1B94" w:rsidRPr="00E034DA" w:rsidRDefault="001E1B94" w:rsidP="00974F53">
            <w:pPr>
              <w:pStyle w:val="Default"/>
              <w:jc w:val="center"/>
              <w:rPr>
                <w:bCs/>
                <w:color w:val="auto"/>
                <w:sz w:val="20"/>
                <w:szCs w:val="20"/>
              </w:rPr>
            </w:pPr>
          </w:p>
        </w:tc>
        <w:tc>
          <w:tcPr>
            <w:tcW w:w="2295" w:type="pct"/>
            <w:vMerge/>
            <w:vAlign w:val="center"/>
          </w:tcPr>
          <w:p w14:paraId="4F092654" w14:textId="77777777" w:rsidR="001E1B94" w:rsidRPr="00E034DA" w:rsidRDefault="001E1B94" w:rsidP="00974F53">
            <w:pPr>
              <w:pStyle w:val="Default"/>
              <w:jc w:val="center"/>
              <w:rPr>
                <w:bCs/>
                <w:color w:val="auto"/>
                <w:sz w:val="20"/>
                <w:szCs w:val="20"/>
              </w:rPr>
            </w:pPr>
          </w:p>
        </w:tc>
        <w:tc>
          <w:tcPr>
            <w:tcW w:w="216" w:type="pct"/>
            <w:vMerge/>
            <w:vAlign w:val="center"/>
          </w:tcPr>
          <w:p w14:paraId="2D10325E" w14:textId="77777777" w:rsidR="001E1B94" w:rsidRPr="00E034DA" w:rsidRDefault="001E1B94" w:rsidP="00974F53">
            <w:pPr>
              <w:pStyle w:val="Default"/>
              <w:jc w:val="center"/>
              <w:rPr>
                <w:bCs/>
                <w:color w:val="auto"/>
                <w:sz w:val="20"/>
                <w:szCs w:val="20"/>
              </w:rPr>
            </w:pPr>
          </w:p>
        </w:tc>
        <w:tc>
          <w:tcPr>
            <w:tcW w:w="507" w:type="pct"/>
            <w:vMerge w:val="restart"/>
            <w:textDirection w:val="btLr"/>
            <w:vAlign w:val="center"/>
          </w:tcPr>
          <w:p w14:paraId="61690F6C" w14:textId="2191C0A1" w:rsidR="001E1B94" w:rsidRPr="00E034DA" w:rsidRDefault="001E1B94" w:rsidP="00974F53">
            <w:pPr>
              <w:pStyle w:val="Default"/>
              <w:ind w:left="113" w:right="113"/>
              <w:jc w:val="center"/>
              <w:rPr>
                <w:bCs/>
                <w:color w:val="auto"/>
                <w:sz w:val="20"/>
                <w:szCs w:val="20"/>
              </w:rPr>
            </w:pPr>
            <w:r w:rsidRPr="00E034DA">
              <w:rPr>
                <w:bCs/>
                <w:color w:val="auto"/>
                <w:sz w:val="20"/>
                <w:szCs w:val="20"/>
              </w:rPr>
              <w:t>Лекции</w:t>
            </w:r>
            <w:r w:rsidR="00C97C52" w:rsidRPr="00E034DA">
              <w:rPr>
                <w:bCs/>
                <w:color w:val="auto"/>
                <w:sz w:val="20"/>
                <w:szCs w:val="20"/>
              </w:rPr>
              <w:t xml:space="preserve"> с применением ЭО и ДОТ</w:t>
            </w:r>
          </w:p>
        </w:tc>
        <w:tc>
          <w:tcPr>
            <w:tcW w:w="868" w:type="pct"/>
            <w:gridSpan w:val="2"/>
            <w:vAlign w:val="center"/>
          </w:tcPr>
          <w:p w14:paraId="168182D2" w14:textId="77777777" w:rsidR="001E1B94" w:rsidRPr="00E034DA" w:rsidRDefault="001E1B94" w:rsidP="00974F53">
            <w:pPr>
              <w:pStyle w:val="Default"/>
              <w:jc w:val="center"/>
              <w:rPr>
                <w:bCs/>
                <w:color w:val="auto"/>
                <w:sz w:val="20"/>
                <w:szCs w:val="20"/>
              </w:rPr>
            </w:pPr>
            <w:r w:rsidRPr="00E034DA">
              <w:rPr>
                <w:bCs/>
                <w:color w:val="auto"/>
                <w:sz w:val="20"/>
                <w:szCs w:val="20"/>
              </w:rPr>
              <w:t>практические занятия</w:t>
            </w:r>
          </w:p>
        </w:tc>
        <w:tc>
          <w:tcPr>
            <w:tcW w:w="466" w:type="pct"/>
            <w:vMerge w:val="restart"/>
            <w:textDirection w:val="btLr"/>
            <w:vAlign w:val="center"/>
          </w:tcPr>
          <w:p w14:paraId="01846AF0"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практика</w:t>
            </w:r>
          </w:p>
        </w:tc>
        <w:tc>
          <w:tcPr>
            <w:tcW w:w="404" w:type="pct"/>
            <w:vMerge w:val="restart"/>
            <w:tcMar>
              <w:left w:w="28" w:type="dxa"/>
            </w:tcMar>
            <w:textDirection w:val="btLr"/>
            <w:vAlign w:val="center"/>
          </w:tcPr>
          <w:p w14:paraId="500738F3"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аттестация</w:t>
            </w:r>
          </w:p>
        </w:tc>
      </w:tr>
      <w:tr w:rsidR="001E1B94" w:rsidRPr="00E034DA" w14:paraId="5C8C92B0" w14:textId="77777777" w:rsidTr="00974F53">
        <w:trPr>
          <w:gridAfter w:val="1"/>
          <w:wAfter w:w="6" w:type="pct"/>
          <w:cantSplit/>
          <w:trHeight w:val="1399"/>
          <w:tblHeader/>
        </w:trPr>
        <w:tc>
          <w:tcPr>
            <w:tcW w:w="238" w:type="pct"/>
            <w:vMerge/>
          </w:tcPr>
          <w:p w14:paraId="416201E2" w14:textId="77777777" w:rsidR="001E1B94" w:rsidRPr="00E034DA" w:rsidRDefault="001E1B94" w:rsidP="00974F53">
            <w:pPr>
              <w:pStyle w:val="Default"/>
              <w:jc w:val="center"/>
              <w:rPr>
                <w:bCs/>
                <w:color w:val="auto"/>
                <w:sz w:val="20"/>
                <w:szCs w:val="20"/>
              </w:rPr>
            </w:pPr>
          </w:p>
        </w:tc>
        <w:tc>
          <w:tcPr>
            <w:tcW w:w="2295" w:type="pct"/>
            <w:vMerge/>
            <w:vAlign w:val="center"/>
          </w:tcPr>
          <w:p w14:paraId="67EF1863" w14:textId="77777777" w:rsidR="001E1B94" w:rsidRPr="00E034DA" w:rsidRDefault="001E1B94" w:rsidP="00974F53">
            <w:pPr>
              <w:pStyle w:val="Default"/>
              <w:jc w:val="center"/>
              <w:rPr>
                <w:bCs/>
                <w:color w:val="auto"/>
                <w:sz w:val="20"/>
                <w:szCs w:val="20"/>
              </w:rPr>
            </w:pPr>
          </w:p>
        </w:tc>
        <w:tc>
          <w:tcPr>
            <w:tcW w:w="216" w:type="pct"/>
            <w:vMerge/>
            <w:vAlign w:val="center"/>
          </w:tcPr>
          <w:p w14:paraId="5A876D46" w14:textId="77777777" w:rsidR="001E1B94" w:rsidRPr="00E034DA" w:rsidRDefault="001E1B94" w:rsidP="00974F53">
            <w:pPr>
              <w:pStyle w:val="Default"/>
              <w:jc w:val="center"/>
              <w:rPr>
                <w:bCs/>
                <w:color w:val="auto"/>
                <w:sz w:val="20"/>
                <w:szCs w:val="20"/>
              </w:rPr>
            </w:pPr>
          </w:p>
        </w:tc>
        <w:tc>
          <w:tcPr>
            <w:tcW w:w="507" w:type="pct"/>
            <w:vMerge/>
            <w:tcMar>
              <w:left w:w="28" w:type="dxa"/>
            </w:tcMar>
            <w:textDirection w:val="btLr"/>
            <w:vAlign w:val="center"/>
          </w:tcPr>
          <w:p w14:paraId="1877F212" w14:textId="77777777" w:rsidR="001E1B94" w:rsidRPr="00E034DA" w:rsidRDefault="001E1B94" w:rsidP="00974F53">
            <w:pPr>
              <w:pStyle w:val="Default"/>
              <w:jc w:val="center"/>
              <w:rPr>
                <w:bCs/>
                <w:color w:val="auto"/>
                <w:sz w:val="20"/>
                <w:szCs w:val="20"/>
              </w:rPr>
            </w:pPr>
          </w:p>
        </w:tc>
        <w:tc>
          <w:tcPr>
            <w:tcW w:w="200" w:type="pct"/>
            <w:tcMar>
              <w:left w:w="28" w:type="dxa"/>
            </w:tcMar>
            <w:textDirection w:val="btLr"/>
            <w:vAlign w:val="center"/>
          </w:tcPr>
          <w:p w14:paraId="4C8E55A2" w14:textId="77777777" w:rsidR="001E1B94" w:rsidRPr="00E034DA" w:rsidRDefault="001E1B94" w:rsidP="00974F53">
            <w:pPr>
              <w:pStyle w:val="Default"/>
              <w:ind w:left="113" w:right="113"/>
              <w:jc w:val="center"/>
              <w:rPr>
                <w:bCs/>
                <w:color w:val="auto"/>
                <w:sz w:val="20"/>
                <w:szCs w:val="20"/>
              </w:rPr>
            </w:pPr>
            <w:r w:rsidRPr="00E034DA">
              <w:rPr>
                <w:bCs/>
                <w:color w:val="auto"/>
                <w:sz w:val="20"/>
                <w:szCs w:val="20"/>
              </w:rPr>
              <w:t>всего</w:t>
            </w:r>
          </w:p>
        </w:tc>
        <w:tc>
          <w:tcPr>
            <w:tcW w:w="668" w:type="pct"/>
            <w:vAlign w:val="center"/>
          </w:tcPr>
          <w:p w14:paraId="0B78116E" w14:textId="77777777" w:rsidR="001E1B94" w:rsidRPr="00E034DA" w:rsidRDefault="001E1B94" w:rsidP="002B1D66">
            <w:pPr>
              <w:pStyle w:val="Default"/>
              <w:ind w:right="113"/>
              <w:jc w:val="center"/>
              <w:rPr>
                <w:bCs/>
                <w:color w:val="auto"/>
                <w:sz w:val="20"/>
                <w:szCs w:val="20"/>
              </w:rPr>
            </w:pPr>
            <w:r w:rsidRPr="00E034DA">
              <w:rPr>
                <w:bCs/>
                <w:color w:val="auto"/>
                <w:sz w:val="20"/>
                <w:szCs w:val="20"/>
              </w:rPr>
              <w:t>В том числе</w:t>
            </w:r>
          </w:p>
          <w:p w14:paraId="184159D1" w14:textId="77777777" w:rsidR="001E1B94" w:rsidRPr="00E034DA" w:rsidRDefault="001E1B94" w:rsidP="002B1D66">
            <w:pPr>
              <w:pStyle w:val="Default"/>
              <w:jc w:val="center"/>
              <w:rPr>
                <w:bCs/>
                <w:color w:val="auto"/>
                <w:sz w:val="20"/>
                <w:szCs w:val="20"/>
              </w:rPr>
            </w:pPr>
            <w:r w:rsidRPr="00E034DA">
              <w:rPr>
                <w:bCs/>
                <w:color w:val="auto"/>
                <w:sz w:val="20"/>
                <w:szCs w:val="20"/>
              </w:rPr>
              <w:t>практическая подготовка</w:t>
            </w:r>
          </w:p>
        </w:tc>
        <w:tc>
          <w:tcPr>
            <w:tcW w:w="466" w:type="pct"/>
            <w:vMerge/>
            <w:vAlign w:val="center"/>
          </w:tcPr>
          <w:p w14:paraId="1E1F6AE3" w14:textId="77777777" w:rsidR="001E1B94" w:rsidRPr="00E034DA" w:rsidRDefault="001E1B94" w:rsidP="00974F53">
            <w:pPr>
              <w:pStyle w:val="Default"/>
              <w:jc w:val="center"/>
              <w:rPr>
                <w:bCs/>
                <w:color w:val="auto"/>
                <w:sz w:val="20"/>
                <w:szCs w:val="20"/>
              </w:rPr>
            </w:pPr>
          </w:p>
        </w:tc>
        <w:tc>
          <w:tcPr>
            <w:tcW w:w="404" w:type="pct"/>
            <w:vMerge/>
            <w:textDirection w:val="btLr"/>
            <w:vAlign w:val="center"/>
          </w:tcPr>
          <w:p w14:paraId="365456A4" w14:textId="77777777" w:rsidR="001E1B94" w:rsidRPr="00E034DA" w:rsidRDefault="001E1B94" w:rsidP="00974F53">
            <w:pPr>
              <w:pStyle w:val="Default"/>
              <w:ind w:left="113" w:right="113"/>
              <w:jc w:val="center"/>
              <w:rPr>
                <w:bCs/>
                <w:color w:val="auto"/>
                <w:sz w:val="20"/>
                <w:szCs w:val="20"/>
              </w:rPr>
            </w:pPr>
          </w:p>
        </w:tc>
      </w:tr>
      <w:tr w:rsidR="007E065D" w:rsidRPr="00E034DA" w14:paraId="6C18FB1C" w14:textId="77777777" w:rsidTr="00974F53">
        <w:trPr>
          <w:gridAfter w:val="1"/>
          <w:wAfter w:w="6" w:type="pct"/>
          <w:trHeight w:val="50"/>
        </w:trPr>
        <w:tc>
          <w:tcPr>
            <w:tcW w:w="238" w:type="pct"/>
            <w:tcMar>
              <w:left w:w="57" w:type="dxa"/>
              <w:right w:w="57" w:type="dxa"/>
            </w:tcMar>
          </w:tcPr>
          <w:p w14:paraId="17E46439" w14:textId="77777777" w:rsidR="007E065D" w:rsidRPr="00E034DA" w:rsidRDefault="007E065D" w:rsidP="007E065D">
            <w:pPr>
              <w:pStyle w:val="Default"/>
              <w:keepNext/>
              <w:jc w:val="center"/>
              <w:rPr>
                <w:b/>
                <w:color w:val="auto"/>
                <w:sz w:val="20"/>
                <w:szCs w:val="20"/>
              </w:rPr>
            </w:pPr>
            <w:r w:rsidRPr="00E034DA">
              <w:rPr>
                <w:rFonts w:eastAsia="Times New Roman"/>
                <w:b/>
                <w:color w:val="auto"/>
                <w:sz w:val="20"/>
                <w:szCs w:val="20"/>
              </w:rPr>
              <w:t>1</w:t>
            </w:r>
          </w:p>
        </w:tc>
        <w:tc>
          <w:tcPr>
            <w:tcW w:w="2295" w:type="pct"/>
            <w:vAlign w:val="center"/>
          </w:tcPr>
          <w:p w14:paraId="2FE5A2F8" w14:textId="32E4B2A8" w:rsidR="007E065D" w:rsidRPr="00E034DA" w:rsidRDefault="00EE064C" w:rsidP="007E065D">
            <w:pPr>
              <w:pStyle w:val="Default"/>
              <w:keepNext/>
              <w:rPr>
                <w:b/>
                <w:color w:val="auto"/>
                <w:sz w:val="20"/>
                <w:szCs w:val="20"/>
              </w:rPr>
            </w:pPr>
            <w:r w:rsidRPr="00EE064C">
              <w:rPr>
                <w:rStyle w:val="ae"/>
                <w:color w:val="241E20"/>
                <w:sz w:val="20"/>
                <w:szCs w:val="20"/>
              </w:rPr>
              <w:t>Модуль 1. Общие вопросы профессиональной деятельности медицинской сестры (медицинского брата)</w:t>
            </w:r>
          </w:p>
        </w:tc>
        <w:tc>
          <w:tcPr>
            <w:tcW w:w="216" w:type="pct"/>
            <w:tcMar>
              <w:left w:w="28" w:type="dxa"/>
              <w:right w:w="28" w:type="dxa"/>
            </w:tcMar>
            <w:vAlign w:val="center"/>
          </w:tcPr>
          <w:p w14:paraId="17A9C9C8" w14:textId="5B7D3CF8" w:rsidR="007E065D" w:rsidRPr="00E034DA" w:rsidRDefault="002646BF" w:rsidP="007E065D">
            <w:pPr>
              <w:pStyle w:val="Default"/>
              <w:keepNext/>
              <w:jc w:val="center"/>
              <w:rPr>
                <w:b/>
                <w:bCs/>
                <w:color w:val="auto"/>
                <w:sz w:val="20"/>
                <w:szCs w:val="20"/>
              </w:rPr>
            </w:pPr>
            <w:r>
              <w:rPr>
                <w:b/>
                <w:bCs/>
                <w:color w:val="auto"/>
                <w:sz w:val="20"/>
                <w:szCs w:val="20"/>
              </w:rPr>
              <w:t>12</w:t>
            </w:r>
          </w:p>
        </w:tc>
        <w:tc>
          <w:tcPr>
            <w:tcW w:w="507" w:type="pct"/>
            <w:tcMar>
              <w:left w:w="28" w:type="dxa"/>
              <w:right w:w="28" w:type="dxa"/>
            </w:tcMar>
            <w:vAlign w:val="center"/>
          </w:tcPr>
          <w:p w14:paraId="67AEAE48" w14:textId="781D2D9B" w:rsidR="007E065D" w:rsidRPr="00E034DA" w:rsidRDefault="002646BF" w:rsidP="007E065D">
            <w:pPr>
              <w:pStyle w:val="Default"/>
              <w:keepNext/>
              <w:jc w:val="center"/>
              <w:rPr>
                <w:b/>
                <w:bCs/>
                <w:color w:val="auto"/>
                <w:sz w:val="20"/>
                <w:szCs w:val="20"/>
              </w:rPr>
            </w:pPr>
            <w:r>
              <w:rPr>
                <w:b/>
                <w:bCs/>
                <w:color w:val="auto"/>
                <w:sz w:val="20"/>
                <w:szCs w:val="20"/>
              </w:rPr>
              <w:t>12</w:t>
            </w:r>
          </w:p>
        </w:tc>
        <w:tc>
          <w:tcPr>
            <w:tcW w:w="200" w:type="pct"/>
            <w:tcMar>
              <w:left w:w="28" w:type="dxa"/>
              <w:right w:w="28" w:type="dxa"/>
            </w:tcMar>
            <w:vAlign w:val="center"/>
          </w:tcPr>
          <w:p w14:paraId="3360FBF0" w14:textId="126B7DEF" w:rsidR="007E065D" w:rsidRPr="00E034DA" w:rsidRDefault="002646BF" w:rsidP="007E065D">
            <w:pPr>
              <w:pStyle w:val="Default"/>
              <w:keepNext/>
              <w:jc w:val="center"/>
              <w:rPr>
                <w:b/>
                <w:bCs/>
                <w:color w:val="auto"/>
                <w:sz w:val="20"/>
                <w:szCs w:val="20"/>
              </w:rPr>
            </w:pPr>
            <w:r>
              <w:rPr>
                <w:b/>
                <w:bCs/>
                <w:color w:val="auto"/>
                <w:sz w:val="20"/>
                <w:szCs w:val="20"/>
              </w:rPr>
              <w:t>0</w:t>
            </w:r>
          </w:p>
        </w:tc>
        <w:tc>
          <w:tcPr>
            <w:tcW w:w="668" w:type="pct"/>
            <w:tcMar>
              <w:left w:w="28" w:type="dxa"/>
              <w:right w:w="28" w:type="dxa"/>
            </w:tcMar>
            <w:vAlign w:val="center"/>
          </w:tcPr>
          <w:p w14:paraId="2AAE02BA" w14:textId="40CAFF95" w:rsidR="007E065D" w:rsidRPr="00E034DA" w:rsidRDefault="002646BF" w:rsidP="007E065D">
            <w:pPr>
              <w:pStyle w:val="Default"/>
              <w:keepNext/>
              <w:jc w:val="center"/>
              <w:rPr>
                <w:b/>
                <w:bCs/>
                <w:color w:val="auto"/>
                <w:sz w:val="20"/>
                <w:szCs w:val="20"/>
              </w:rPr>
            </w:pPr>
            <w:r>
              <w:rPr>
                <w:b/>
                <w:bCs/>
                <w:color w:val="auto"/>
                <w:sz w:val="20"/>
                <w:szCs w:val="20"/>
              </w:rPr>
              <w:t>0</w:t>
            </w:r>
          </w:p>
        </w:tc>
        <w:tc>
          <w:tcPr>
            <w:tcW w:w="466" w:type="pct"/>
            <w:tcMar>
              <w:left w:w="28" w:type="dxa"/>
              <w:right w:w="28" w:type="dxa"/>
            </w:tcMar>
            <w:vAlign w:val="center"/>
          </w:tcPr>
          <w:p w14:paraId="70AB598E" w14:textId="77777777" w:rsidR="007E065D" w:rsidRPr="00E034DA" w:rsidRDefault="007E065D" w:rsidP="007E065D">
            <w:pPr>
              <w:pStyle w:val="Default"/>
              <w:keepNext/>
              <w:jc w:val="center"/>
              <w:rPr>
                <w:b/>
                <w:bCs/>
                <w:color w:val="auto"/>
                <w:sz w:val="20"/>
                <w:szCs w:val="20"/>
              </w:rPr>
            </w:pPr>
            <w:r w:rsidRPr="00E034DA">
              <w:rPr>
                <w:b/>
                <w:bCs/>
                <w:color w:val="auto"/>
                <w:sz w:val="20"/>
                <w:szCs w:val="20"/>
              </w:rPr>
              <w:t>0</w:t>
            </w:r>
          </w:p>
        </w:tc>
        <w:tc>
          <w:tcPr>
            <w:tcW w:w="404" w:type="pct"/>
            <w:tcMar>
              <w:left w:w="28" w:type="dxa"/>
              <w:right w:w="28" w:type="dxa"/>
            </w:tcMar>
            <w:vAlign w:val="center"/>
          </w:tcPr>
          <w:p w14:paraId="7897A16E" w14:textId="77777777" w:rsidR="007E065D" w:rsidRPr="00E034DA" w:rsidRDefault="007E065D" w:rsidP="007E065D">
            <w:pPr>
              <w:pStyle w:val="Default"/>
              <w:keepNext/>
              <w:jc w:val="center"/>
              <w:rPr>
                <w:b/>
                <w:bCs/>
                <w:color w:val="auto"/>
                <w:sz w:val="20"/>
                <w:szCs w:val="20"/>
              </w:rPr>
            </w:pPr>
            <w:r w:rsidRPr="00E034DA">
              <w:rPr>
                <w:b/>
                <w:bCs/>
                <w:color w:val="auto"/>
                <w:sz w:val="20"/>
                <w:szCs w:val="20"/>
              </w:rPr>
              <w:t>2</w:t>
            </w:r>
          </w:p>
        </w:tc>
      </w:tr>
      <w:tr w:rsidR="007E065D" w:rsidRPr="00E034DA" w14:paraId="404E4544" w14:textId="77777777" w:rsidTr="00974F53">
        <w:trPr>
          <w:gridAfter w:val="1"/>
          <w:wAfter w:w="6" w:type="pct"/>
        </w:trPr>
        <w:tc>
          <w:tcPr>
            <w:tcW w:w="238" w:type="pct"/>
            <w:tcMar>
              <w:left w:w="57" w:type="dxa"/>
              <w:right w:w="57" w:type="dxa"/>
            </w:tcMar>
          </w:tcPr>
          <w:p w14:paraId="15664EA5"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1.1</w:t>
            </w:r>
          </w:p>
        </w:tc>
        <w:tc>
          <w:tcPr>
            <w:tcW w:w="2295" w:type="pct"/>
            <w:vAlign w:val="center"/>
          </w:tcPr>
          <w:p w14:paraId="10E3D1F5" w14:textId="753FD52F" w:rsidR="007E065D" w:rsidRPr="00E034DA" w:rsidRDefault="00EE064C" w:rsidP="007E065D">
            <w:pPr>
              <w:rPr>
                <w:rFonts w:ascii="Times New Roman" w:hAnsi="Times New Roman" w:cs="Times New Roman"/>
                <w:bCs/>
                <w:iCs/>
                <w:sz w:val="20"/>
                <w:szCs w:val="20"/>
              </w:rPr>
            </w:pPr>
            <w:r w:rsidRPr="00EE064C">
              <w:rPr>
                <w:rFonts w:ascii="Times New Roman" w:hAnsi="Times New Roman" w:cs="Times New Roman"/>
                <w:color w:val="241E20"/>
                <w:sz w:val="20"/>
                <w:szCs w:val="20"/>
              </w:rPr>
              <w:t>Нормативное правовое регулирование оказания педиатрической помощи в рамках профессиональной деятельности медицинской сестры (медицинского брата)</w:t>
            </w:r>
          </w:p>
        </w:tc>
        <w:tc>
          <w:tcPr>
            <w:tcW w:w="216" w:type="pct"/>
            <w:tcMar>
              <w:left w:w="28" w:type="dxa"/>
              <w:right w:w="28" w:type="dxa"/>
            </w:tcMar>
            <w:vAlign w:val="center"/>
          </w:tcPr>
          <w:p w14:paraId="0EFA5875" w14:textId="7ABB7793" w:rsidR="007E065D" w:rsidRPr="00E034DA" w:rsidRDefault="002646BF" w:rsidP="007E065D">
            <w:pPr>
              <w:pStyle w:val="Default"/>
              <w:jc w:val="center"/>
              <w:rPr>
                <w:bCs/>
                <w:color w:val="auto"/>
                <w:sz w:val="20"/>
                <w:szCs w:val="20"/>
              </w:rPr>
            </w:pPr>
            <w:r>
              <w:rPr>
                <w:bCs/>
                <w:color w:val="auto"/>
                <w:sz w:val="20"/>
                <w:szCs w:val="20"/>
              </w:rPr>
              <w:t>2</w:t>
            </w:r>
          </w:p>
        </w:tc>
        <w:tc>
          <w:tcPr>
            <w:tcW w:w="507" w:type="pct"/>
            <w:tcMar>
              <w:left w:w="28" w:type="dxa"/>
              <w:right w:w="28" w:type="dxa"/>
            </w:tcMar>
            <w:vAlign w:val="center"/>
          </w:tcPr>
          <w:p w14:paraId="352039AD" w14:textId="553DCA53" w:rsidR="007E065D" w:rsidRPr="00E034DA" w:rsidRDefault="002646BF"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30516C07" w14:textId="3E87A2DA" w:rsidR="007E065D" w:rsidRPr="00E034DA" w:rsidRDefault="002646BF" w:rsidP="007E065D">
            <w:pPr>
              <w:pStyle w:val="Default"/>
              <w:jc w:val="center"/>
              <w:rPr>
                <w:bCs/>
                <w:color w:val="auto"/>
                <w:sz w:val="20"/>
                <w:szCs w:val="20"/>
              </w:rPr>
            </w:pPr>
            <w:r>
              <w:rPr>
                <w:bCs/>
                <w:color w:val="auto"/>
                <w:sz w:val="20"/>
                <w:szCs w:val="20"/>
              </w:rPr>
              <w:t>0</w:t>
            </w:r>
          </w:p>
        </w:tc>
        <w:tc>
          <w:tcPr>
            <w:tcW w:w="668" w:type="pct"/>
            <w:tcMar>
              <w:left w:w="28" w:type="dxa"/>
              <w:right w:w="28" w:type="dxa"/>
            </w:tcMar>
            <w:vAlign w:val="center"/>
          </w:tcPr>
          <w:p w14:paraId="3EAA1BA4" w14:textId="747F50B8" w:rsidR="007E065D" w:rsidRPr="00E034DA" w:rsidRDefault="002646BF" w:rsidP="007E065D">
            <w:pPr>
              <w:pStyle w:val="Default"/>
              <w:jc w:val="center"/>
              <w:rPr>
                <w:bCs/>
                <w:color w:val="auto"/>
                <w:sz w:val="20"/>
                <w:szCs w:val="20"/>
              </w:rPr>
            </w:pPr>
            <w:r>
              <w:rPr>
                <w:bCs/>
                <w:color w:val="auto"/>
                <w:sz w:val="20"/>
                <w:szCs w:val="20"/>
              </w:rPr>
              <w:t>0</w:t>
            </w:r>
          </w:p>
        </w:tc>
        <w:tc>
          <w:tcPr>
            <w:tcW w:w="466" w:type="pct"/>
            <w:tcMar>
              <w:left w:w="28" w:type="dxa"/>
              <w:right w:w="28" w:type="dxa"/>
            </w:tcMar>
            <w:vAlign w:val="center"/>
          </w:tcPr>
          <w:p w14:paraId="1EF326EA" w14:textId="77777777" w:rsidR="007E065D" w:rsidRPr="00E034DA" w:rsidRDefault="007E065D" w:rsidP="007E065D">
            <w:pPr>
              <w:pStyle w:val="Default"/>
              <w:jc w:val="center"/>
              <w:rPr>
                <w:bCs/>
                <w:color w:val="auto"/>
                <w:sz w:val="20"/>
                <w:szCs w:val="20"/>
              </w:rPr>
            </w:pPr>
            <w:r w:rsidRPr="00E034DA">
              <w:rPr>
                <w:color w:val="auto"/>
                <w:sz w:val="20"/>
                <w:szCs w:val="20"/>
              </w:rPr>
              <w:t>0</w:t>
            </w:r>
          </w:p>
        </w:tc>
        <w:tc>
          <w:tcPr>
            <w:tcW w:w="404" w:type="pct"/>
            <w:tcMar>
              <w:left w:w="28" w:type="dxa"/>
              <w:right w:w="28" w:type="dxa"/>
            </w:tcMar>
            <w:vAlign w:val="center"/>
          </w:tcPr>
          <w:p w14:paraId="7128ABA8" w14:textId="77777777" w:rsidR="007E065D" w:rsidRPr="00E034DA" w:rsidRDefault="007E065D" w:rsidP="007E065D">
            <w:pPr>
              <w:pStyle w:val="Default"/>
              <w:jc w:val="center"/>
              <w:rPr>
                <w:bCs/>
                <w:color w:val="auto"/>
                <w:sz w:val="20"/>
                <w:szCs w:val="20"/>
              </w:rPr>
            </w:pPr>
            <w:r w:rsidRPr="00E034DA">
              <w:rPr>
                <w:color w:val="auto"/>
                <w:sz w:val="20"/>
                <w:szCs w:val="20"/>
              </w:rPr>
              <w:t>0</w:t>
            </w:r>
          </w:p>
        </w:tc>
      </w:tr>
      <w:tr w:rsidR="007E065D" w:rsidRPr="00E034DA" w14:paraId="0B11B15C" w14:textId="77777777" w:rsidTr="00974F53">
        <w:trPr>
          <w:gridAfter w:val="1"/>
          <w:wAfter w:w="6" w:type="pct"/>
        </w:trPr>
        <w:tc>
          <w:tcPr>
            <w:tcW w:w="238" w:type="pct"/>
            <w:tcMar>
              <w:left w:w="57" w:type="dxa"/>
              <w:right w:w="57" w:type="dxa"/>
            </w:tcMar>
          </w:tcPr>
          <w:p w14:paraId="15C417A6"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1.2</w:t>
            </w:r>
          </w:p>
        </w:tc>
        <w:tc>
          <w:tcPr>
            <w:tcW w:w="2295" w:type="pct"/>
            <w:vAlign w:val="center"/>
          </w:tcPr>
          <w:p w14:paraId="1ECBFBE5" w14:textId="4FDD3595" w:rsidR="007E065D" w:rsidRPr="00E034DA" w:rsidRDefault="00EE064C" w:rsidP="007E065D">
            <w:pPr>
              <w:rPr>
                <w:rFonts w:ascii="Times New Roman" w:hAnsi="Times New Roman" w:cs="Times New Roman"/>
                <w:bCs/>
                <w:iCs/>
                <w:sz w:val="20"/>
                <w:szCs w:val="20"/>
              </w:rPr>
            </w:pPr>
            <w:r w:rsidRPr="00EE064C">
              <w:rPr>
                <w:rFonts w:ascii="Times New Roman" w:hAnsi="Times New Roman" w:cs="Times New Roman"/>
                <w:color w:val="241E20"/>
                <w:sz w:val="20"/>
                <w:szCs w:val="20"/>
              </w:rPr>
              <w:t>Права и обязанности медицинской сестры (медицинского брата) и находящегося в распоряжении младшего медицинского персонала</w:t>
            </w:r>
          </w:p>
        </w:tc>
        <w:tc>
          <w:tcPr>
            <w:tcW w:w="216" w:type="pct"/>
            <w:tcMar>
              <w:left w:w="28" w:type="dxa"/>
              <w:right w:w="28" w:type="dxa"/>
            </w:tcMar>
            <w:vAlign w:val="center"/>
          </w:tcPr>
          <w:p w14:paraId="128B49B3" w14:textId="04E74B9A" w:rsidR="007E065D" w:rsidRPr="00E034DA" w:rsidRDefault="002646BF" w:rsidP="007E065D">
            <w:pPr>
              <w:pStyle w:val="Default"/>
              <w:jc w:val="center"/>
              <w:rPr>
                <w:bCs/>
                <w:color w:val="auto"/>
                <w:sz w:val="20"/>
                <w:szCs w:val="20"/>
              </w:rPr>
            </w:pPr>
            <w:r>
              <w:rPr>
                <w:bCs/>
                <w:color w:val="auto"/>
                <w:sz w:val="20"/>
                <w:szCs w:val="20"/>
              </w:rPr>
              <w:t>2</w:t>
            </w:r>
          </w:p>
        </w:tc>
        <w:tc>
          <w:tcPr>
            <w:tcW w:w="507" w:type="pct"/>
            <w:tcMar>
              <w:left w:w="28" w:type="dxa"/>
              <w:right w:w="28" w:type="dxa"/>
            </w:tcMar>
            <w:vAlign w:val="center"/>
          </w:tcPr>
          <w:p w14:paraId="049712C6" w14:textId="384BF689" w:rsidR="007E065D" w:rsidRPr="00E034DA" w:rsidRDefault="002646BF"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32B7F8FE" w14:textId="252DCEE7" w:rsidR="007E065D" w:rsidRPr="00E034DA" w:rsidRDefault="002646BF" w:rsidP="007E065D">
            <w:pPr>
              <w:pStyle w:val="Default"/>
              <w:jc w:val="center"/>
              <w:rPr>
                <w:color w:val="auto"/>
                <w:sz w:val="20"/>
                <w:szCs w:val="20"/>
              </w:rPr>
            </w:pPr>
            <w:r>
              <w:rPr>
                <w:color w:val="auto"/>
                <w:sz w:val="20"/>
                <w:szCs w:val="20"/>
              </w:rPr>
              <w:t>0</w:t>
            </w:r>
          </w:p>
        </w:tc>
        <w:tc>
          <w:tcPr>
            <w:tcW w:w="668" w:type="pct"/>
            <w:tcMar>
              <w:left w:w="28" w:type="dxa"/>
              <w:right w:w="28" w:type="dxa"/>
            </w:tcMar>
            <w:vAlign w:val="center"/>
          </w:tcPr>
          <w:p w14:paraId="56D7F18D" w14:textId="5348A6A4" w:rsidR="007E065D" w:rsidRPr="00E034DA" w:rsidRDefault="002646BF" w:rsidP="007E065D">
            <w:pPr>
              <w:pStyle w:val="Default"/>
              <w:jc w:val="center"/>
              <w:rPr>
                <w:color w:val="auto"/>
                <w:sz w:val="20"/>
                <w:szCs w:val="20"/>
              </w:rPr>
            </w:pPr>
            <w:r>
              <w:rPr>
                <w:color w:val="auto"/>
                <w:sz w:val="20"/>
                <w:szCs w:val="20"/>
              </w:rPr>
              <w:t>0</w:t>
            </w:r>
          </w:p>
        </w:tc>
        <w:tc>
          <w:tcPr>
            <w:tcW w:w="466" w:type="pct"/>
            <w:tcMar>
              <w:left w:w="28" w:type="dxa"/>
              <w:right w:w="28" w:type="dxa"/>
            </w:tcMar>
            <w:vAlign w:val="center"/>
          </w:tcPr>
          <w:p w14:paraId="355AA0CA" w14:textId="77777777" w:rsidR="007E065D" w:rsidRPr="00E034DA" w:rsidRDefault="007E065D" w:rsidP="007E065D">
            <w:pPr>
              <w:pStyle w:val="Default"/>
              <w:jc w:val="center"/>
              <w:rPr>
                <w:color w:val="auto"/>
                <w:sz w:val="20"/>
                <w:szCs w:val="20"/>
              </w:rPr>
            </w:pPr>
            <w:r w:rsidRPr="00E034DA">
              <w:rPr>
                <w:color w:val="auto"/>
                <w:sz w:val="20"/>
                <w:szCs w:val="20"/>
              </w:rPr>
              <w:t>0</w:t>
            </w:r>
          </w:p>
        </w:tc>
        <w:tc>
          <w:tcPr>
            <w:tcW w:w="404" w:type="pct"/>
            <w:tcMar>
              <w:left w:w="28" w:type="dxa"/>
              <w:right w:w="28" w:type="dxa"/>
            </w:tcMar>
            <w:vAlign w:val="center"/>
          </w:tcPr>
          <w:p w14:paraId="70D734CE" w14:textId="77777777" w:rsidR="007E065D" w:rsidRPr="00E034DA" w:rsidRDefault="007E065D" w:rsidP="007E065D">
            <w:pPr>
              <w:pStyle w:val="Default"/>
              <w:jc w:val="center"/>
              <w:rPr>
                <w:color w:val="auto"/>
                <w:sz w:val="20"/>
                <w:szCs w:val="20"/>
              </w:rPr>
            </w:pPr>
            <w:r w:rsidRPr="00E034DA">
              <w:rPr>
                <w:color w:val="auto"/>
                <w:sz w:val="20"/>
                <w:szCs w:val="20"/>
              </w:rPr>
              <w:t>0</w:t>
            </w:r>
          </w:p>
        </w:tc>
      </w:tr>
      <w:tr w:rsidR="007E065D" w:rsidRPr="00E034DA" w14:paraId="0E42E62A" w14:textId="77777777" w:rsidTr="00974F53">
        <w:trPr>
          <w:gridAfter w:val="1"/>
          <w:wAfter w:w="6" w:type="pct"/>
        </w:trPr>
        <w:tc>
          <w:tcPr>
            <w:tcW w:w="238" w:type="pct"/>
            <w:tcMar>
              <w:left w:w="57" w:type="dxa"/>
              <w:right w:w="57" w:type="dxa"/>
            </w:tcMar>
          </w:tcPr>
          <w:p w14:paraId="40CDC6E7"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1.3</w:t>
            </w:r>
          </w:p>
        </w:tc>
        <w:tc>
          <w:tcPr>
            <w:tcW w:w="2295" w:type="pct"/>
            <w:vAlign w:val="center"/>
          </w:tcPr>
          <w:p w14:paraId="31545367" w14:textId="4016103E" w:rsidR="007E065D" w:rsidRPr="00E034DA" w:rsidRDefault="006B2A91" w:rsidP="007E065D">
            <w:pPr>
              <w:rPr>
                <w:rFonts w:ascii="Times New Roman" w:eastAsia="Times New Roman" w:hAnsi="Times New Roman" w:cs="Times New Roman"/>
                <w:bCs/>
                <w:iCs/>
                <w:sz w:val="20"/>
                <w:szCs w:val="20"/>
              </w:rPr>
            </w:pPr>
            <w:r>
              <w:rPr>
                <w:rFonts w:ascii="Times New Roman" w:hAnsi="Times New Roman" w:cs="Times New Roman"/>
                <w:color w:val="241E20"/>
                <w:sz w:val="20"/>
                <w:szCs w:val="20"/>
              </w:rPr>
              <w:t>Актуальные вопросы</w:t>
            </w:r>
            <w:r w:rsidR="00EE064C" w:rsidRPr="00EE064C">
              <w:rPr>
                <w:rFonts w:ascii="Times New Roman" w:hAnsi="Times New Roman" w:cs="Times New Roman"/>
                <w:color w:val="241E20"/>
                <w:sz w:val="20"/>
                <w:szCs w:val="20"/>
              </w:rPr>
              <w:t xml:space="preserve"> </w:t>
            </w:r>
            <w:r>
              <w:rPr>
                <w:rFonts w:ascii="Times New Roman" w:hAnsi="Times New Roman" w:cs="Times New Roman"/>
                <w:color w:val="241E20"/>
                <w:sz w:val="20"/>
                <w:szCs w:val="20"/>
              </w:rPr>
              <w:t xml:space="preserve">ведения </w:t>
            </w:r>
            <w:r w:rsidR="00EE064C" w:rsidRPr="00EE064C">
              <w:rPr>
                <w:rFonts w:ascii="Times New Roman" w:hAnsi="Times New Roman" w:cs="Times New Roman"/>
                <w:color w:val="241E20"/>
                <w:sz w:val="20"/>
                <w:szCs w:val="20"/>
              </w:rPr>
              <w:t>медицинской документации, в том числе в форме электронных документов</w:t>
            </w:r>
          </w:p>
        </w:tc>
        <w:tc>
          <w:tcPr>
            <w:tcW w:w="216" w:type="pct"/>
            <w:tcMar>
              <w:left w:w="28" w:type="dxa"/>
              <w:right w:w="28" w:type="dxa"/>
            </w:tcMar>
            <w:vAlign w:val="center"/>
          </w:tcPr>
          <w:p w14:paraId="0B1054D6" w14:textId="696727EA" w:rsidR="007E065D" w:rsidRPr="00E034DA" w:rsidRDefault="002646BF" w:rsidP="007E065D">
            <w:pPr>
              <w:pStyle w:val="Default"/>
              <w:jc w:val="center"/>
              <w:rPr>
                <w:bCs/>
                <w:color w:val="auto"/>
                <w:sz w:val="20"/>
                <w:szCs w:val="20"/>
              </w:rPr>
            </w:pPr>
            <w:r>
              <w:rPr>
                <w:bCs/>
                <w:color w:val="auto"/>
                <w:sz w:val="20"/>
                <w:szCs w:val="20"/>
              </w:rPr>
              <w:t>1</w:t>
            </w:r>
          </w:p>
        </w:tc>
        <w:tc>
          <w:tcPr>
            <w:tcW w:w="507" w:type="pct"/>
            <w:tcMar>
              <w:left w:w="28" w:type="dxa"/>
              <w:right w:w="28" w:type="dxa"/>
            </w:tcMar>
            <w:vAlign w:val="center"/>
          </w:tcPr>
          <w:p w14:paraId="0C9354FC" w14:textId="73EAFEBC" w:rsidR="007E065D" w:rsidRPr="00E034DA" w:rsidRDefault="002646BF" w:rsidP="007E065D">
            <w:pPr>
              <w:pStyle w:val="Default"/>
              <w:jc w:val="center"/>
              <w:rPr>
                <w:bCs/>
                <w:color w:val="auto"/>
                <w:sz w:val="20"/>
                <w:szCs w:val="20"/>
              </w:rPr>
            </w:pPr>
            <w:r>
              <w:rPr>
                <w:bCs/>
                <w:color w:val="auto"/>
                <w:sz w:val="20"/>
                <w:szCs w:val="20"/>
              </w:rPr>
              <w:t>1</w:t>
            </w:r>
          </w:p>
        </w:tc>
        <w:tc>
          <w:tcPr>
            <w:tcW w:w="200" w:type="pct"/>
            <w:tcMar>
              <w:left w:w="28" w:type="dxa"/>
              <w:right w:w="28" w:type="dxa"/>
            </w:tcMar>
            <w:vAlign w:val="center"/>
          </w:tcPr>
          <w:p w14:paraId="0B3006B7" w14:textId="2819CC62" w:rsidR="007E065D" w:rsidRPr="00E034DA" w:rsidRDefault="002646BF" w:rsidP="007E065D">
            <w:pPr>
              <w:pStyle w:val="Default"/>
              <w:jc w:val="center"/>
              <w:rPr>
                <w:bCs/>
                <w:color w:val="auto"/>
                <w:sz w:val="20"/>
                <w:szCs w:val="20"/>
              </w:rPr>
            </w:pPr>
            <w:r>
              <w:rPr>
                <w:bCs/>
                <w:color w:val="auto"/>
                <w:sz w:val="20"/>
                <w:szCs w:val="20"/>
              </w:rPr>
              <w:t>0</w:t>
            </w:r>
          </w:p>
        </w:tc>
        <w:tc>
          <w:tcPr>
            <w:tcW w:w="668" w:type="pct"/>
            <w:tcMar>
              <w:left w:w="28" w:type="dxa"/>
              <w:right w:w="28" w:type="dxa"/>
            </w:tcMar>
            <w:vAlign w:val="center"/>
          </w:tcPr>
          <w:p w14:paraId="4C7E52AD" w14:textId="2E18BC49" w:rsidR="007E065D" w:rsidRPr="00E034DA" w:rsidRDefault="002646BF" w:rsidP="007E065D">
            <w:pPr>
              <w:pStyle w:val="Default"/>
              <w:jc w:val="center"/>
              <w:rPr>
                <w:bCs/>
                <w:color w:val="auto"/>
                <w:sz w:val="20"/>
                <w:szCs w:val="20"/>
              </w:rPr>
            </w:pPr>
            <w:r>
              <w:rPr>
                <w:bCs/>
                <w:color w:val="auto"/>
                <w:sz w:val="20"/>
                <w:szCs w:val="20"/>
              </w:rPr>
              <w:t>0</w:t>
            </w:r>
          </w:p>
        </w:tc>
        <w:tc>
          <w:tcPr>
            <w:tcW w:w="466" w:type="pct"/>
            <w:tcMar>
              <w:left w:w="28" w:type="dxa"/>
              <w:right w:w="28" w:type="dxa"/>
            </w:tcMar>
            <w:vAlign w:val="center"/>
          </w:tcPr>
          <w:p w14:paraId="25369988" w14:textId="77777777" w:rsidR="007E065D" w:rsidRPr="00E034DA" w:rsidRDefault="007E065D" w:rsidP="007E065D">
            <w:pPr>
              <w:pStyle w:val="Default"/>
              <w:jc w:val="center"/>
              <w:rPr>
                <w:bCs/>
                <w:color w:val="auto"/>
                <w:sz w:val="20"/>
                <w:szCs w:val="20"/>
              </w:rPr>
            </w:pPr>
            <w:r w:rsidRPr="00E034DA">
              <w:rPr>
                <w:color w:val="auto"/>
                <w:sz w:val="20"/>
                <w:szCs w:val="20"/>
              </w:rPr>
              <w:t>0</w:t>
            </w:r>
          </w:p>
        </w:tc>
        <w:tc>
          <w:tcPr>
            <w:tcW w:w="404" w:type="pct"/>
            <w:tcMar>
              <w:left w:w="28" w:type="dxa"/>
              <w:right w:w="28" w:type="dxa"/>
            </w:tcMar>
            <w:vAlign w:val="center"/>
          </w:tcPr>
          <w:p w14:paraId="3AACB259" w14:textId="73EE3BBD" w:rsidR="007E065D" w:rsidRPr="00E034DA" w:rsidRDefault="007F5861" w:rsidP="007E065D">
            <w:pPr>
              <w:pStyle w:val="Default"/>
              <w:jc w:val="center"/>
              <w:rPr>
                <w:bCs/>
                <w:color w:val="auto"/>
                <w:sz w:val="20"/>
                <w:szCs w:val="20"/>
              </w:rPr>
            </w:pPr>
            <w:r>
              <w:rPr>
                <w:bCs/>
                <w:color w:val="auto"/>
                <w:sz w:val="20"/>
                <w:szCs w:val="20"/>
              </w:rPr>
              <w:t>0</w:t>
            </w:r>
          </w:p>
        </w:tc>
      </w:tr>
      <w:tr w:rsidR="00EE064C" w:rsidRPr="00E034DA" w14:paraId="3E85E908" w14:textId="77777777" w:rsidTr="00974F53">
        <w:trPr>
          <w:gridAfter w:val="1"/>
          <w:wAfter w:w="6" w:type="pct"/>
        </w:trPr>
        <w:tc>
          <w:tcPr>
            <w:tcW w:w="238" w:type="pct"/>
            <w:tcMar>
              <w:left w:w="57" w:type="dxa"/>
              <w:right w:w="57" w:type="dxa"/>
            </w:tcMar>
          </w:tcPr>
          <w:p w14:paraId="2E56BD77" w14:textId="69DA74B8" w:rsidR="00EE064C" w:rsidRPr="00E034DA" w:rsidRDefault="00EE064C"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1.4</w:t>
            </w:r>
          </w:p>
        </w:tc>
        <w:tc>
          <w:tcPr>
            <w:tcW w:w="2295" w:type="pct"/>
            <w:vAlign w:val="center"/>
          </w:tcPr>
          <w:p w14:paraId="50AF5B71" w14:textId="00365A73" w:rsidR="00EE064C" w:rsidRPr="00EE064C" w:rsidRDefault="00EE064C" w:rsidP="007E065D">
            <w:pPr>
              <w:rPr>
                <w:rFonts w:ascii="Times New Roman" w:hAnsi="Times New Roman" w:cs="Times New Roman"/>
                <w:color w:val="241E20"/>
                <w:sz w:val="20"/>
                <w:szCs w:val="20"/>
              </w:rPr>
            </w:pPr>
            <w:r w:rsidRPr="00EE064C">
              <w:rPr>
                <w:rFonts w:ascii="Times New Roman" w:hAnsi="Times New Roman" w:cs="Times New Roman"/>
                <w:color w:val="241E20"/>
                <w:sz w:val="20"/>
                <w:szCs w:val="20"/>
              </w:rPr>
              <w:t>Общение в профессиональной деятельности медицинской сестры (медицинского брата)</w:t>
            </w:r>
          </w:p>
        </w:tc>
        <w:tc>
          <w:tcPr>
            <w:tcW w:w="216" w:type="pct"/>
            <w:tcMar>
              <w:left w:w="28" w:type="dxa"/>
              <w:right w:w="28" w:type="dxa"/>
            </w:tcMar>
            <w:vAlign w:val="center"/>
          </w:tcPr>
          <w:p w14:paraId="7253D663" w14:textId="35733E75" w:rsidR="00EE064C" w:rsidRPr="00E034DA" w:rsidRDefault="002646BF" w:rsidP="007E065D">
            <w:pPr>
              <w:pStyle w:val="Default"/>
              <w:jc w:val="center"/>
              <w:rPr>
                <w:color w:val="241E20"/>
                <w:sz w:val="20"/>
                <w:szCs w:val="20"/>
              </w:rPr>
            </w:pPr>
            <w:r>
              <w:rPr>
                <w:color w:val="241E20"/>
                <w:sz w:val="20"/>
                <w:szCs w:val="20"/>
              </w:rPr>
              <w:t>1</w:t>
            </w:r>
          </w:p>
        </w:tc>
        <w:tc>
          <w:tcPr>
            <w:tcW w:w="507" w:type="pct"/>
            <w:tcMar>
              <w:left w:w="28" w:type="dxa"/>
              <w:right w:w="28" w:type="dxa"/>
            </w:tcMar>
            <w:vAlign w:val="center"/>
          </w:tcPr>
          <w:p w14:paraId="15549A17" w14:textId="193B6DDB" w:rsidR="00EE064C" w:rsidRPr="00E034DA" w:rsidRDefault="002646BF" w:rsidP="007E065D">
            <w:pPr>
              <w:pStyle w:val="Default"/>
              <w:jc w:val="center"/>
              <w:rPr>
                <w:color w:val="241E20"/>
                <w:sz w:val="20"/>
                <w:szCs w:val="20"/>
              </w:rPr>
            </w:pPr>
            <w:r>
              <w:rPr>
                <w:color w:val="241E20"/>
                <w:sz w:val="20"/>
                <w:szCs w:val="20"/>
              </w:rPr>
              <w:t>1</w:t>
            </w:r>
          </w:p>
        </w:tc>
        <w:tc>
          <w:tcPr>
            <w:tcW w:w="200" w:type="pct"/>
            <w:tcMar>
              <w:left w:w="28" w:type="dxa"/>
              <w:right w:w="28" w:type="dxa"/>
            </w:tcMar>
            <w:vAlign w:val="center"/>
          </w:tcPr>
          <w:p w14:paraId="69A81D39" w14:textId="4520FF6E" w:rsidR="00EE064C" w:rsidRPr="00E034DA" w:rsidRDefault="002646BF" w:rsidP="007E065D">
            <w:pPr>
              <w:pStyle w:val="Default"/>
              <w:jc w:val="center"/>
              <w:rPr>
                <w:color w:val="241E20"/>
                <w:sz w:val="20"/>
                <w:szCs w:val="20"/>
              </w:rPr>
            </w:pPr>
            <w:r>
              <w:rPr>
                <w:color w:val="241E20"/>
                <w:sz w:val="20"/>
                <w:szCs w:val="20"/>
              </w:rPr>
              <w:t>0</w:t>
            </w:r>
          </w:p>
        </w:tc>
        <w:tc>
          <w:tcPr>
            <w:tcW w:w="668" w:type="pct"/>
            <w:tcMar>
              <w:left w:w="28" w:type="dxa"/>
              <w:right w:w="28" w:type="dxa"/>
            </w:tcMar>
            <w:vAlign w:val="center"/>
          </w:tcPr>
          <w:p w14:paraId="71760EBD" w14:textId="66FA5EEE" w:rsidR="00EE064C" w:rsidRPr="00E034DA" w:rsidRDefault="002646BF" w:rsidP="007E065D">
            <w:pPr>
              <w:pStyle w:val="Default"/>
              <w:jc w:val="center"/>
              <w:rPr>
                <w:color w:val="241E20"/>
                <w:sz w:val="20"/>
                <w:szCs w:val="20"/>
              </w:rPr>
            </w:pPr>
            <w:r>
              <w:rPr>
                <w:color w:val="241E20"/>
                <w:sz w:val="20"/>
                <w:szCs w:val="20"/>
              </w:rPr>
              <w:t>0</w:t>
            </w:r>
          </w:p>
        </w:tc>
        <w:tc>
          <w:tcPr>
            <w:tcW w:w="466" w:type="pct"/>
            <w:tcMar>
              <w:left w:w="28" w:type="dxa"/>
              <w:right w:w="28" w:type="dxa"/>
            </w:tcMar>
            <w:vAlign w:val="center"/>
          </w:tcPr>
          <w:p w14:paraId="59204C3D" w14:textId="6871F35E" w:rsidR="00EE064C" w:rsidRPr="00E034DA" w:rsidRDefault="007F5861" w:rsidP="007E065D">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4719A96F" w14:textId="76924AB1" w:rsidR="00EE064C" w:rsidRPr="00E034DA" w:rsidRDefault="007F5861" w:rsidP="007E065D">
            <w:pPr>
              <w:pStyle w:val="Default"/>
              <w:jc w:val="center"/>
              <w:rPr>
                <w:color w:val="auto"/>
                <w:sz w:val="20"/>
                <w:szCs w:val="20"/>
              </w:rPr>
            </w:pPr>
            <w:r>
              <w:rPr>
                <w:color w:val="auto"/>
                <w:sz w:val="20"/>
                <w:szCs w:val="20"/>
              </w:rPr>
              <w:t>0</w:t>
            </w:r>
          </w:p>
        </w:tc>
      </w:tr>
      <w:tr w:rsidR="00EE064C" w:rsidRPr="00E034DA" w14:paraId="742785EA" w14:textId="77777777" w:rsidTr="00974F53">
        <w:trPr>
          <w:gridAfter w:val="1"/>
          <w:wAfter w:w="6" w:type="pct"/>
        </w:trPr>
        <w:tc>
          <w:tcPr>
            <w:tcW w:w="238" w:type="pct"/>
            <w:tcMar>
              <w:left w:w="57" w:type="dxa"/>
              <w:right w:w="57" w:type="dxa"/>
            </w:tcMar>
          </w:tcPr>
          <w:p w14:paraId="19748926" w14:textId="67373E7A" w:rsidR="00EE064C" w:rsidRPr="00E034DA" w:rsidRDefault="00EE064C"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1.5</w:t>
            </w:r>
          </w:p>
        </w:tc>
        <w:tc>
          <w:tcPr>
            <w:tcW w:w="2295" w:type="pct"/>
            <w:vAlign w:val="center"/>
          </w:tcPr>
          <w:p w14:paraId="26BE3C91" w14:textId="6E8FFA67" w:rsidR="00EE064C" w:rsidRPr="00EE064C" w:rsidRDefault="00EE064C" w:rsidP="007E065D">
            <w:pPr>
              <w:rPr>
                <w:rFonts w:ascii="Times New Roman" w:hAnsi="Times New Roman" w:cs="Times New Roman"/>
                <w:color w:val="241E20"/>
                <w:sz w:val="20"/>
                <w:szCs w:val="20"/>
              </w:rPr>
            </w:pPr>
            <w:r w:rsidRPr="00EE064C">
              <w:rPr>
                <w:rFonts w:ascii="Times New Roman" w:hAnsi="Times New Roman" w:cs="Times New Roman"/>
                <w:color w:val="241E20"/>
                <w:sz w:val="20"/>
                <w:szCs w:val="20"/>
              </w:rPr>
              <w:t>Обеспечение инфекционной безопасности в медицинской организации</w:t>
            </w:r>
          </w:p>
        </w:tc>
        <w:tc>
          <w:tcPr>
            <w:tcW w:w="216" w:type="pct"/>
            <w:tcMar>
              <w:left w:w="28" w:type="dxa"/>
              <w:right w:w="28" w:type="dxa"/>
            </w:tcMar>
            <w:vAlign w:val="center"/>
          </w:tcPr>
          <w:p w14:paraId="6B263E45" w14:textId="212FF169" w:rsidR="00EE064C" w:rsidRPr="00E034DA" w:rsidRDefault="002646BF" w:rsidP="007E065D">
            <w:pPr>
              <w:pStyle w:val="Default"/>
              <w:jc w:val="center"/>
              <w:rPr>
                <w:color w:val="241E20"/>
                <w:sz w:val="20"/>
                <w:szCs w:val="20"/>
              </w:rPr>
            </w:pPr>
            <w:r>
              <w:rPr>
                <w:color w:val="241E20"/>
                <w:sz w:val="20"/>
                <w:szCs w:val="20"/>
              </w:rPr>
              <w:t>2</w:t>
            </w:r>
          </w:p>
        </w:tc>
        <w:tc>
          <w:tcPr>
            <w:tcW w:w="507" w:type="pct"/>
            <w:tcMar>
              <w:left w:w="28" w:type="dxa"/>
              <w:right w:w="28" w:type="dxa"/>
            </w:tcMar>
            <w:vAlign w:val="center"/>
          </w:tcPr>
          <w:p w14:paraId="352FD4BA" w14:textId="17F23245" w:rsidR="00EE064C" w:rsidRPr="00E034DA" w:rsidRDefault="002646BF" w:rsidP="007E065D">
            <w:pPr>
              <w:pStyle w:val="Default"/>
              <w:jc w:val="center"/>
              <w:rPr>
                <w:color w:val="241E20"/>
                <w:sz w:val="20"/>
                <w:szCs w:val="20"/>
              </w:rPr>
            </w:pPr>
            <w:r>
              <w:rPr>
                <w:color w:val="241E20"/>
                <w:sz w:val="20"/>
                <w:szCs w:val="20"/>
              </w:rPr>
              <w:t>2</w:t>
            </w:r>
          </w:p>
        </w:tc>
        <w:tc>
          <w:tcPr>
            <w:tcW w:w="200" w:type="pct"/>
            <w:tcMar>
              <w:left w:w="28" w:type="dxa"/>
              <w:right w:w="28" w:type="dxa"/>
            </w:tcMar>
            <w:vAlign w:val="center"/>
          </w:tcPr>
          <w:p w14:paraId="0700C08F" w14:textId="1DF40731" w:rsidR="00EE064C" w:rsidRPr="00E034DA" w:rsidRDefault="002646BF" w:rsidP="007E065D">
            <w:pPr>
              <w:pStyle w:val="Default"/>
              <w:jc w:val="center"/>
              <w:rPr>
                <w:color w:val="241E20"/>
                <w:sz w:val="20"/>
                <w:szCs w:val="20"/>
              </w:rPr>
            </w:pPr>
            <w:r>
              <w:rPr>
                <w:color w:val="241E20"/>
                <w:sz w:val="20"/>
                <w:szCs w:val="20"/>
              </w:rPr>
              <w:t>0</w:t>
            </w:r>
          </w:p>
        </w:tc>
        <w:tc>
          <w:tcPr>
            <w:tcW w:w="668" w:type="pct"/>
            <w:tcMar>
              <w:left w:w="28" w:type="dxa"/>
              <w:right w:w="28" w:type="dxa"/>
            </w:tcMar>
            <w:vAlign w:val="center"/>
          </w:tcPr>
          <w:p w14:paraId="42E7F163" w14:textId="1499AFCF" w:rsidR="00EE064C" w:rsidRPr="00E034DA" w:rsidRDefault="002646BF" w:rsidP="007E065D">
            <w:pPr>
              <w:pStyle w:val="Default"/>
              <w:jc w:val="center"/>
              <w:rPr>
                <w:color w:val="241E20"/>
                <w:sz w:val="20"/>
                <w:szCs w:val="20"/>
              </w:rPr>
            </w:pPr>
            <w:r>
              <w:rPr>
                <w:color w:val="241E20"/>
                <w:sz w:val="20"/>
                <w:szCs w:val="20"/>
              </w:rPr>
              <w:t>0</w:t>
            </w:r>
          </w:p>
        </w:tc>
        <w:tc>
          <w:tcPr>
            <w:tcW w:w="466" w:type="pct"/>
            <w:tcMar>
              <w:left w:w="28" w:type="dxa"/>
              <w:right w:w="28" w:type="dxa"/>
            </w:tcMar>
            <w:vAlign w:val="center"/>
          </w:tcPr>
          <w:p w14:paraId="572428B9" w14:textId="26641477" w:rsidR="00EE064C" w:rsidRPr="00E034DA" w:rsidRDefault="007F5861" w:rsidP="007E065D">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213B1F2B" w14:textId="65485791" w:rsidR="00EE064C" w:rsidRPr="00E034DA" w:rsidRDefault="007F5861" w:rsidP="007E065D">
            <w:pPr>
              <w:pStyle w:val="Default"/>
              <w:jc w:val="center"/>
              <w:rPr>
                <w:color w:val="auto"/>
                <w:sz w:val="20"/>
                <w:szCs w:val="20"/>
              </w:rPr>
            </w:pPr>
            <w:r>
              <w:rPr>
                <w:color w:val="auto"/>
                <w:sz w:val="20"/>
                <w:szCs w:val="20"/>
              </w:rPr>
              <w:t>0</w:t>
            </w:r>
          </w:p>
        </w:tc>
      </w:tr>
      <w:tr w:rsidR="00EE064C" w:rsidRPr="00E034DA" w14:paraId="05B4B534" w14:textId="77777777" w:rsidTr="00974F53">
        <w:trPr>
          <w:gridAfter w:val="1"/>
          <w:wAfter w:w="6" w:type="pct"/>
        </w:trPr>
        <w:tc>
          <w:tcPr>
            <w:tcW w:w="238" w:type="pct"/>
            <w:tcMar>
              <w:left w:w="57" w:type="dxa"/>
              <w:right w:w="57" w:type="dxa"/>
            </w:tcMar>
          </w:tcPr>
          <w:p w14:paraId="01AAF94E" w14:textId="7441F849" w:rsidR="00EE064C" w:rsidRPr="00E034DA" w:rsidRDefault="00EE064C"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1.6</w:t>
            </w:r>
          </w:p>
        </w:tc>
        <w:tc>
          <w:tcPr>
            <w:tcW w:w="2295" w:type="pct"/>
            <w:vAlign w:val="center"/>
          </w:tcPr>
          <w:p w14:paraId="172AC4E2" w14:textId="07BB469B" w:rsidR="00EE064C" w:rsidRPr="00EE064C" w:rsidRDefault="00EE064C" w:rsidP="007E065D">
            <w:pPr>
              <w:rPr>
                <w:rFonts w:ascii="Times New Roman" w:hAnsi="Times New Roman" w:cs="Times New Roman"/>
                <w:color w:val="241E20"/>
                <w:sz w:val="20"/>
                <w:szCs w:val="20"/>
              </w:rPr>
            </w:pPr>
            <w:r w:rsidRPr="00EE064C">
              <w:rPr>
                <w:rFonts w:ascii="Times New Roman" w:hAnsi="Times New Roman" w:cs="Times New Roman"/>
                <w:color w:val="241E20"/>
                <w:sz w:val="20"/>
                <w:szCs w:val="20"/>
              </w:rPr>
              <w:t>Обращение с медицинскими отходами</w:t>
            </w:r>
          </w:p>
        </w:tc>
        <w:tc>
          <w:tcPr>
            <w:tcW w:w="216" w:type="pct"/>
            <w:tcMar>
              <w:left w:w="28" w:type="dxa"/>
              <w:right w:w="28" w:type="dxa"/>
            </w:tcMar>
            <w:vAlign w:val="center"/>
          </w:tcPr>
          <w:p w14:paraId="5ECFD7A3" w14:textId="474D19FE" w:rsidR="00EE064C" w:rsidRPr="00E034DA" w:rsidRDefault="002646BF" w:rsidP="007E065D">
            <w:pPr>
              <w:pStyle w:val="Default"/>
              <w:jc w:val="center"/>
              <w:rPr>
                <w:color w:val="241E20"/>
                <w:sz w:val="20"/>
                <w:szCs w:val="20"/>
              </w:rPr>
            </w:pPr>
            <w:r>
              <w:rPr>
                <w:color w:val="241E20"/>
                <w:sz w:val="20"/>
                <w:szCs w:val="20"/>
              </w:rPr>
              <w:t>4</w:t>
            </w:r>
          </w:p>
        </w:tc>
        <w:tc>
          <w:tcPr>
            <w:tcW w:w="507" w:type="pct"/>
            <w:tcMar>
              <w:left w:w="28" w:type="dxa"/>
              <w:right w:w="28" w:type="dxa"/>
            </w:tcMar>
            <w:vAlign w:val="center"/>
          </w:tcPr>
          <w:p w14:paraId="66906845" w14:textId="417F2E06" w:rsidR="00EE064C" w:rsidRPr="00E034DA" w:rsidRDefault="002646BF" w:rsidP="007E065D">
            <w:pPr>
              <w:pStyle w:val="Default"/>
              <w:jc w:val="center"/>
              <w:rPr>
                <w:color w:val="241E20"/>
                <w:sz w:val="20"/>
                <w:szCs w:val="20"/>
              </w:rPr>
            </w:pPr>
            <w:r>
              <w:rPr>
                <w:color w:val="241E20"/>
                <w:sz w:val="20"/>
                <w:szCs w:val="20"/>
              </w:rPr>
              <w:t>4</w:t>
            </w:r>
          </w:p>
        </w:tc>
        <w:tc>
          <w:tcPr>
            <w:tcW w:w="200" w:type="pct"/>
            <w:tcMar>
              <w:left w:w="28" w:type="dxa"/>
              <w:right w:w="28" w:type="dxa"/>
            </w:tcMar>
            <w:vAlign w:val="center"/>
          </w:tcPr>
          <w:p w14:paraId="4CFD1A06" w14:textId="35C494C7" w:rsidR="00EE064C" w:rsidRPr="00E034DA" w:rsidRDefault="002646BF" w:rsidP="007E065D">
            <w:pPr>
              <w:pStyle w:val="Default"/>
              <w:jc w:val="center"/>
              <w:rPr>
                <w:color w:val="241E20"/>
                <w:sz w:val="20"/>
                <w:szCs w:val="20"/>
              </w:rPr>
            </w:pPr>
            <w:r>
              <w:rPr>
                <w:color w:val="241E20"/>
                <w:sz w:val="20"/>
                <w:szCs w:val="20"/>
              </w:rPr>
              <w:t>0</w:t>
            </w:r>
          </w:p>
        </w:tc>
        <w:tc>
          <w:tcPr>
            <w:tcW w:w="668" w:type="pct"/>
            <w:tcMar>
              <w:left w:w="28" w:type="dxa"/>
              <w:right w:w="28" w:type="dxa"/>
            </w:tcMar>
            <w:vAlign w:val="center"/>
          </w:tcPr>
          <w:p w14:paraId="24DC34CB" w14:textId="518C760D" w:rsidR="00EE064C" w:rsidRPr="00E034DA" w:rsidRDefault="002646BF" w:rsidP="007E065D">
            <w:pPr>
              <w:pStyle w:val="Default"/>
              <w:jc w:val="center"/>
              <w:rPr>
                <w:color w:val="241E20"/>
                <w:sz w:val="20"/>
                <w:szCs w:val="20"/>
              </w:rPr>
            </w:pPr>
            <w:r>
              <w:rPr>
                <w:color w:val="241E20"/>
                <w:sz w:val="20"/>
                <w:szCs w:val="20"/>
              </w:rPr>
              <w:t>0</w:t>
            </w:r>
          </w:p>
        </w:tc>
        <w:tc>
          <w:tcPr>
            <w:tcW w:w="466" w:type="pct"/>
            <w:tcMar>
              <w:left w:w="28" w:type="dxa"/>
              <w:right w:w="28" w:type="dxa"/>
            </w:tcMar>
            <w:vAlign w:val="center"/>
          </w:tcPr>
          <w:p w14:paraId="2EE216B4" w14:textId="143A949D" w:rsidR="00EE064C" w:rsidRPr="00E034DA" w:rsidRDefault="007F5861" w:rsidP="007E065D">
            <w:pPr>
              <w:pStyle w:val="Default"/>
              <w:jc w:val="center"/>
              <w:rPr>
                <w:color w:val="auto"/>
                <w:sz w:val="20"/>
                <w:szCs w:val="20"/>
              </w:rPr>
            </w:pPr>
            <w:r>
              <w:rPr>
                <w:color w:val="auto"/>
                <w:sz w:val="20"/>
                <w:szCs w:val="20"/>
              </w:rPr>
              <w:t>0</w:t>
            </w:r>
          </w:p>
        </w:tc>
        <w:tc>
          <w:tcPr>
            <w:tcW w:w="404" w:type="pct"/>
            <w:tcMar>
              <w:left w:w="28" w:type="dxa"/>
              <w:right w:w="28" w:type="dxa"/>
            </w:tcMar>
            <w:vAlign w:val="center"/>
          </w:tcPr>
          <w:p w14:paraId="328DD1C1" w14:textId="77777777" w:rsidR="00EE064C" w:rsidRPr="00E034DA" w:rsidRDefault="00EE064C" w:rsidP="007E065D">
            <w:pPr>
              <w:pStyle w:val="Default"/>
              <w:jc w:val="center"/>
              <w:rPr>
                <w:color w:val="auto"/>
                <w:sz w:val="20"/>
                <w:szCs w:val="20"/>
              </w:rPr>
            </w:pPr>
          </w:p>
        </w:tc>
      </w:tr>
      <w:tr w:rsidR="007E065D" w:rsidRPr="00E034DA" w14:paraId="0C90C83B" w14:textId="77777777" w:rsidTr="00974F53">
        <w:trPr>
          <w:gridAfter w:val="1"/>
          <w:wAfter w:w="6" w:type="pct"/>
        </w:trPr>
        <w:tc>
          <w:tcPr>
            <w:tcW w:w="238" w:type="pct"/>
            <w:tcMar>
              <w:left w:w="57" w:type="dxa"/>
              <w:right w:w="57" w:type="dxa"/>
            </w:tcMar>
          </w:tcPr>
          <w:p w14:paraId="378486F7" w14:textId="77777777"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
                <w:sz w:val="20"/>
              </w:rPr>
              <w:t>2</w:t>
            </w:r>
          </w:p>
        </w:tc>
        <w:tc>
          <w:tcPr>
            <w:tcW w:w="2295" w:type="pct"/>
            <w:vAlign w:val="center"/>
          </w:tcPr>
          <w:p w14:paraId="723A83ED" w14:textId="582D84C8" w:rsidR="007E065D" w:rsidRPr="00EE064C" w:rsidRDefault="006B2A91" w:rsidP="007E065D">
            <w:pPr>
              <w:rPr>
                <w:rFonts w:ascii="Times New Roman" w:eastAsia="Times New Roman" w:hAnsi="Times New Roman" w:cs="Times New Roman"/>
                <w:b/>
                <w:iCs/>
                <w:sz w:val="20"/>
                <w:szCs w:val="20"/>
              </w:rPr>
            </w:pPr>
            <w:r w:rsidRPr="006B2A91">
              <w:rPr>
                <w:rFonts w:ascii="Times New Roman" w:eastAsia="Times New Roman" w:hAnsi="Times New Roman" w:cs="Times New Roman"/>
                <w:b/>
                <w:iCs/>
                <w:sz w:val="20"/>
                <w:szCs w:val="20"/>
              </w:rPr>
              <w:t>Модуль 2. Актуальные вопросы эпидемиологии и профилактики инфекций, связанных с оказанием медицинской помощи</w:t>
            </w:r>
          </w:p>
        </w:tc>
        <w:tc>
          <w:tcPr>
            <w:tcW w:w="216" w:type="pct"/>
            <w:tcMar>
              <w:left w:w="28" w:type="dxa"/>
              <w:right w:w="28" w:type="dxa"/>
            </w:tcMar>
            <w:vAlign w:val="center"/>
          </w:tcPr>
          <w:p w14:paraId="49E3FEE7" w14:textId="18B60645" w:rsidR="007E065D" w:rsidRPr="00E034DA" w:rsidRDefault="007F5861" w:rsidP="007E065D">
            <w:pPr>
              <w:pStyle w:val="Default"/>
              <w:jc w:val="center"/>
              <w:rPr>
                <w:b/>
                <w:color w:val="auto"/>
                <w:sz w:val="20"/>
                <w:szCs w:val="20"/>
              </w:rPr>
            </w:pPr>
            <w:r>
              <w:rPr>
                <w:b/>
                <w:color w:val="auto"/>
                <w:sz w:val="20"/>
                <w:szCs w:val="20"/>
              </w:rPr>
              <w:t>24</w:t>
            </w:r>
          </w:p>
        </w:tc>
        <w:tc>
          <w:tcPr>
            <w:tcW w:w="507" w:type="pct"/>
            <w:tcMar>
              <w:left w:w="28" w:type="dxa"/>
              <w:right w:w="28" w:type="dxa"/>
            </w:tcMar>
            <w:vAlign w:val="center"/>
          </w:tcPr>
          <w:p w14:paraId="4AB6BBA9" w14:textId="1A1B4655" w:rsidR="007E065D" w:rsidRPr="00E034DA" w:rsidRDefault="007F5861" w:rsidP="007E065D">
            <w:pPr>
              <w:pStyle w:val="Default"/>
              <w:jc w:val="center"/>
              <w:rPr>
                <w:b/>
                <w:color w:val="auto"/>
                <w:sz w:val="20"/>
                <w:szCs w:val="20"/>
              </w:rPr>
            </w:pPr>
            <w:r>
              <w:rPr>
                <w:b/>
                <w:color w:val="auto"/>
                <w:sz w:val="20"/>
                <w:szCs w:val="20"/>
              </w:rPr>
              <w:t>10</w:t>
            </w:r>
          </w:p>
        </w:tc>
        <w:tc>
          <w:tcPr>
            <w:tcW w:w="200" w:type="pct"/>
            <w:tcMar>
              <w:left w:w="28" w:type="dxa"/>
              <w:right w:w="28" w:type="dxa"/>
            </w:tcMar>
            <w:vAlign w:val="center"/>
          </w:tcPr>
          <w:p w14:paraId="5F4A10C5" w14:textId="6062FFA8" w:rsidR="007E065D" w:rsidRPr="00E034DA" w:rsidRDefault="007F5861" w:rsidP="007E065D">
            <w:pPr>
              <w:pStyle w:val="Default"/>
              <w:jc w:val="center"/>
              <w:rPr>
                <w:b/>
                <w:color w:val="auto"/>
                <w:sz w:val="20"/>
                <w:szCs w:val="20"/>
              </w:rPr>
            </w:pPr>
            <w:r>
              <w:rPr>
                <w:b/>
                <w:color w:val="auto"/>
                <w:sz w:val="20"/>
                <w:szCs w:val="20"/>
              </w:rPr>
              <w:t>1</w:t>
            </w:r>
            <w:r w:rsidR="0076700E">
              <w:rPr>
                <w:b/>
                <w:color w:val="auto"/>
                <w:sz w:val="20"/>
                <w:szCs w:val="20"/>
              </w:rPr>
              <w:t>3</w:t>
            </w:r>
          </w:p>
        </w:tc>
        <w:tc>
          <w:tcPr>
            <w:tcW w:w="668" w:type="pct"/>
            <w:tcMar>
              <w:left w:w="28" w:type="dxa"/>
              <w:right w:w="28" w:type="dxa"/>
            </w:tcMar>
            <w:vAlign w:val="center"/>
          </w:tcPr>
          <w:p w14:paraId="37722F42" w14:textId="08FA12D2" w:rsidR="007E065D" w:rsidRPr="00E034DA" w:rsidRDefault="0076700E" w:rsidP="007E065D">
            <w:pPr>
              <w:pStyle w:val="Default"/>
              <w:jc w:val="center"/>
              <w:rPr>
                <w:b/>
                <w:color w:val="auto"/>
                <w:sz w:val="20"/>
                <w:szCs w:val="20"/>
              </w:rPr>
            </w:pPr>
            <w:r>
              <w:rPr>
                <w:b/>
                <w:color w:val="auto"/>
                <w:sz w:val="20"/>
                <w:szCs w:val="20"/>
              </w:rPr>
              <w:t>6</w:t>
            </w:r>
          </w:p>
        </w:tc>
        <w:tc>
          <w:tcPr>
            <w:tcW w:w="466" w:type="pct"/>
            <w:tcMar>
              <w:left w:w="28" w:type="dxa"/>
              <w:right w:w="28" w:type="dxa"/>
            </w:tcMar>
            <w:vAlign w:val="center"/>
          </w:tcPr>
          <w:p w14:paraId="328BBAB6" w14:textId="690B720F" w:rsidR="007E065D" w:rsidRPr="00E034DA" w:rsidRDefault="007E065D" w:rsidP="007E065D">
            <w:pPr>
              <w:pStyle w:val="Default"/>
              <w:jc w:val="center"/>
              <w:rPr>
                <w:b/>
                <w:color w:val="auto"/>
                <w:sz w:val="20"/>
                <w:szCs w:val="20"/>
              </w:rPr>
            </w:pPr>
            <w:r w:rsidRPr="00E034DA">
              <w:rPr>
                <w:b/>
                <w:color w:val="auto"/>
                <w:sz w:val="20"/>
                <w:szCs w:val="20"/>
              </w:rPr>
              <w:t>0</w:t>
            </w:r>
          </w:p>
        </w:tc>
        <w:tc>
          <w:tcPr>
            <w:tcW w:w="404" w:type="pct"/>
            <w:tcMar>
              <w:left w:w="28" w:type="dxa"/>
              <w:right w:w="28" w:type="dxa"/>
            </w:tcMar>
            <w:vAlign w:val="center"/>
          </w:tcPr>
          <w:p w14:paraId="3586B9C0" w14:textId="246D5887" w:rsidR="007E065D" w:rsidRPr="00E034DA" w:rsidRDefault="0076700E" w:rsidP="007E065D">
            <w:pPr>
              <w:pStyle w:val="Default"/>
              <w:jc w:val="center"/>
              <w:rPr>
                <w:b/>
                <w:color w:val="auto"/>
                <w:sz w:val="20"/>
                <w:szCs w:val="20"/>
              </w:rPr>
            </w:pPr>
            <w:r>
              <w:rPr>
                <w:b/>
                <w:color w:val="auto"/>
                <w:sz w:val="20"/>
                <w:szCs w:val="20"/>
              </w:rPr>
              <w:t>1</w:t>
            </w:r>
          </w:p>
        </w:tc>
      </w:tr>
      <w:tr w:rsidR="006B2A91" w:rsidRPr="00E034DA" w14:paraId="1E545EEF" w14:textId="77777777" w:rsidTr="00974F53">
        <w:trPr>
          <w:gridAfter w:val="1"/>
          <w:wAfter w:w="6" w:type="pct"/>
        </w:trPr>
        <w:tc>
          <w:tcPr>
            <w:tcW w:w="238" w:type="pct"/>
            <w:tcMar>
              <w:left w:w="57" w:type="dxa"/>
              <w:right w:w="57" w:type="dxa"/>
            </w:tcMar>
          </w:tcPr>
          <w:p w14:paraId="6D6D9A03" w14:textId="278B4063" w:rsidR="006B2A91" w:rsidRPr="006B2A91" w:rsidRDefault="006B2A91" w:rsidP="007E065D">
            <w:pPr>
              <w:pStyle w:val="ConsPlusNormal"/>
              <w:jc w:val="center"/>
              <w:rPr>
                <w:rFonts w:ascii="Times New Roman" w:eastAsiaTheme="minorEastAsia" w:hAnsi="Times New Roman" w:cs="Times New Roman"/>
                <w:bCs/>
                <w:sz w:val="20"/>
              </w:rPr>
            </w:pPr>
            <w:r w:rsidRPr="006B2A91">
              <w:rPr>
                <w:rFonts w:ascii="Times New Roman" w:eastAsiaTheme="minorEastAsia" w:hAnsi="Times New Roman" w:cs="Times New Roman"/>
                <w:bCs/>
                <w:sz w:val="20"/>
              </w:rPr>
              <w:t>2.1</w:t>
            </w:r>
          </w:p>
        </w:tc>
        <w:tc>
          <w:tcPr>
            <w:tcW w:w="2295" w:type="pct"/>
            <w:vAlign w:val="center"/>
          </w:tcPr>
          <w:p w14:paraId="20BA4826" w14:textId="6398771D" w:rsidR="006B2A91" w:rsidRPr="006B2A91" w:rsidRDefault="006B2A91" w:rsidP="007E065D">
            <w:pPr>
              <w:rPr>
                <w:rFonts w:ascii="Times New Roman" w:eastAsia="Times New Roman" w:hAnsi="Times New Roman" w:cs="Times New Roman"/>
                <w:bCs/>
                <w:iCs/>
                <w:sz w:val="20"/>
                <w:szCs w:val="20"/>
              </w:rPr>
            </w:pPr>
            <w:r w:rsidRPr="006B2A91">
              <w:rPr>
                <w:rFonts w:ascii="Times New Roman" w:eastAsia="Times New Roman" w:hAnsi="Times New Roman" w:cs="Times New Roman"/>
                <w:bCs/>
                <w:iCs/>
                <w:sz w:val="20"/>
                <w:szCs w:val="20"/>
              </w:rPr>
              <w:t>Эпидемиологическое наблюдение за инфекциями, связанными с оказанием медицинской помощи</w:t>
            </w:r>
          </w:p>
        </w:tc>
        <w:tc>
          <w:tcPr>
            <w:tcW w:w="216" w:type="pct"/>
            <w:tcMar>
              <w:left w:w="28" w:type="dxa"/>
              <w:right w:w="28" w:type="dxa"/>
            </w:tcMar>
            <w:vAlign w:val="center"/>
          </w:tcPr>
          <w:p w14:paraId="256E9261" w14:textId="11EA0A7D" w:rsidR="006B2A91" w:rsidRPr="0076700E" w:rsidRDefault="0076700E" w:rsidP="007E065D">
            <w:pPr>
              <w:pStyle w:val="Default"/>
              <w:jc w:val="center"/>
              <w:rPr>
                <w:bCs/>
                <w:color w:val="auto"/>
                <w:sz w:val="20"/>
                <w:szCs w:val="20"/>
              </w:rPr>
            </w:pPr>
            <w:r w:rsidRPr="0076700E">
              <w:rPr>
                <w:bCs/>
                <w:color w:val="auto"/>
                <w:sz w:val="20"/>
                <w:szCs w:val="20"/>
              </w:rPr>
              <w:t>8</w:t>
            </w:r>
          </w:p>
        </w:tc>
        <w:tc>
          <w:tcPr>
            <w:tcW w:w="507" w:type="pct"/>
            <w:tcMar>
              <w:left w:w="28" w:type="dxa"/>
              <w:right w:w="28" w:type="dxa"/>
            </w:tcMar>
            <w:vAlign w:val="center"/>
          </w:tcPr>
          <w:p w14:paraId="1DF24C09" w14:textId="61128993" w:rsidR="006B2A91" w:rsidRPr="0076700E" w:rsidRDefault="0076700E" w:rsidP="007E065D">
            <w:pPr>
              <w:pStyle w:val="Default"/>
              <w:jc w:val="center"/>
              <w:rPr>
                <w:bCs/>
                <w:color w:val="auto"/>
                <w:sz w:val="20"/>
                <w:szCs w:val="20"/>
              </w:rPr>
            </w:pPr>
            <w:r w:rsidRPr="0076700E">
              <w:rPr>
                <w:bCs/>
                <w:color w:val="auto"/>
                <w:sz w:val="20"/>
                <w:szCs w:val="20"/>
              </w:rPr>
              <w:t>4</w:t>
            </w:r>
          </w:p>
        </w:tc>
        <w:tc>
          <w:tcPr>
            <w:tcW w:w="200" w:type="pct"/>
            <w:tcMar>
              <w:left w:w="28" w:type="dxa"/>
              <w:right w:w="28" w:type="dxa"/>
            </w:tcMar>
            <w:vAlign w:val="center"/>
          </w:tcPr>
          <w:p w14:paraId="735BC2F8" w14:textId="1F34B36E" w:rsidR="006B2A91" w:rsidRPr="0076700E" w:rsidRDefault="0076700E" w:rsidP="007E065D">
            <w:pPr>
              <w:pStyle w:val="Default"/>
              <w:jc w:val="center"/>
              <w:rPr>
                <w:bCs/>
                <w:color w:val="auto"/>
                <w:sz w:val="20"/>
                <w:szCs w:val="20"/>
              </w:rPr>
            </w:pPr>
            <w:r w:rsidRPr="0076700E">
              <w:rPr>
                <w:bCs/>
                <w:color w:val="auto"/>
                <w:sz w:val="20"/>
                <w:szCs w:val="20"/>
              </w:rPr>
              <w:t>4</w:t>
            </w:r>
          </w:p>
        </w:tc>
        <w:tc>
          <w:tcPr>
            <w:tcW w:w="668" w:type="pct"/>
            <w:tcMar>
              <w:left w:w="28" w:type="dxa"/>
              <w:right w:w="28" w:type="dxa"/>
            </w:tcMar>
            <w:vAlign w:val="center"/>
          </w:tcPr>
          <w:p w14:paraId="22538BCC" w14:textId="6DA163EF" w:rsidR="006B2A91" w:rsidRPr="0076700E" w:rsidRDefault="0076700E" w:rsidP="007E065D">
            <w:pPr>
              <w:pStyle w:val="Default"/>
              <w:jc w:val="center"/>
              <w:rPr>
                <w:bCs/>
                <w:color w:val="auto"/>
                <w:sz w:val="20"/>
                <w:szCs w:val="20"/>
              </w:rPr>
            </w:pPr>
            <w:r w:rsidRPr="0076700E">
              <w:rPr>
                <w:bCs/>
                <w:color w:val="auto"/>
                <w:sz w:val="20"/>
                <w:szCs w:val="20"/>
              </w:rPr>
              <w:t>4</w:t>
            </w:r>
          </w:p>
        </w:tc>
        <w:tc>
          <w:tcPr>
            <w:tcW w:w="466" w:type="pct"/>
            <w:tcMar>
              <w:left w:w="28" w:type="dxa"/>
              <w:right w:w="28" w:type="dxa"/>
            </w:tcMar>
            <w:vAlign w:val="center"/>
          </w:tcPr>
          <w:p w14:paraId="7A26D391" w14:textId="07DA7DB5" w:rsidR="006B2A91" w:rsidRPr="0076700E" w:rsidRDefault="0076700E" w:rsidP="007E065D">
            <w:pPr>
              <w:pStyle w:val="Default"/>
              <w:jc w:val="center"/>
              <w:rPr>
                <w:bCs/>
                <w:color w:val="auto"/>
                <w:sz w:val="20"/>
                <w:szCs w:val="20"/>
              </w:rPr>
            </w:pPr>
            <w:r w:rsidRPr="0076700E">
              <w:rPr>
                <w:bCs/>
                <w:color w:val="auto"/>
                <w:sz w:val="20"/>
                <w:szCs w:val="20"/>
              </w:rPr>
              <w:t>0</w:t>
            </w:r>
          </w:p>
        </w:tc>
        <w:tc>
          <w:tcPr>
            <w:tcW w:w="404" w:type="pct"/>
            <w:tcMar>
              <w:left w:w="28" w:type="dxa"/>
              <w:right w:w="28" w:type="dxa"/>
            </w:tcMar>
            <w:vAlign w:val="center"/>
          </w:tcPr>
          <w:p w14:paraId="3E8F664D" w14:textId="4A1A5385" w:rsidR="006B2A91" w:rsidRPr="0076700E" w:rsidRDefault="0076700E" w:rsidP="007E065D">
            <w:pPr>
              <w:pStyle w:val="Default"/>
              <w:jc w:val="center"/>
              <w:rPr>
                <w:bCs/>
                <w:color w:val="auto"/>
                <w:sz w:val="20"/>
                <w:szCs w:val="20"/>
              </w:rPr>
            </w:pPr>
            <w:r w:rsidRPr="0076700E">
              <w:rPr>
                <w:bCs/>
                <w:color w:val="auto"/>
                <w:sz w:val="20"/>
                <w:szCs w:val="20"/>
              </w:rPr>
              <w:t>0</w:t>
            </w:r>
          </w:p>
        </w:tc>
      </w:tr>
      <w:tr w:rsidR="006B2A91" w:rsidRPr="00E034DA" w14:paraId="10F25E86" w14:textId="77777777" w:rsidTr="00974F53">
        <w:trPr>
          <w:gridAfter w:val="1"/>
          <w:wAfter w:w="6" w:type="pct"/>
        </w:trPr>
        <w:tc>
          <w:tcPr>
            <w:tcW w:w="238" w:type="pct"/>
            <w:tcMar>
              <w:left w:w="57" w:type="dxa"/>
              <w:right w:w="57" w:type="dxa"/>
            </w:tcMar>
          </w:tcPr>
          <w:p w14:paraId="0D1A0C9B" w14:textId="43E695A1" w:rsidR="006B2A91" w:rsidRPr="006B2A91" w:rsidRDefault="006B2A91" w:rsidP="007E065D">
            <w:pPr>
              <w:pStyle w:val="ConsPlusNormal"/>
              <w:jc w:val="center"/>
              <w:rPr>
                <w:rFonts w:ascii="Times New Roman" w:eastAsiaTheme="minorEastAsia" w:hAnsi="Times New Roman" w:cs="Times New Roman"/>
                <w:bCs/>
                <w:sz w:val="20"/>
              </w:rPr>
            </w:pPr>
            <w:r w:rsidRPr="006B2A91">
              <w:rPr>
                <w:rFonts w:ascii="Times New Roman" w:eastAsiaTheme="minorEastAsia" w:hAnsi="Times New Roman" w:cs="Times New Roman"/>
                <w:bCs/>
                <w:sz w:val="20"/>
              </w:rPr>
              <w:t>2.2</w:t>
            </w:r>
          </w:p>
        </w:tc>
        <w:tc>
          <w:tcPr>
            <w:tcW w:w="2295" w:type="pct"/>
            <w:vAlign w:val="center"/>
          </w:tcPr>
          <w:p w14:paraId="3B6260A3" w14:textId="0DBD9765" w:rsidR="006B2A91" w:rsidRPr="006B2A91" w:rsidRDefault="006B2A91" w:rsidP="007E065D">
            <w:pPr>
              <w:rPr>
                <w:rFonts w:ascii="Times New Roman" w:eastAsia="Times New Roman" w:hAnsi="Times New Roman" w:cs="Times New Roman"/>
                <w:bCs/>
                <w:iCs/>
                <w:sz w:val="20"/>
                <w:szCs w:val="20"/>
              </w:rPr>
            </w:pPr>
            <w:r w:rsidRPr="006B2A91">
              <w:rPr>
                <w:rFonts w:ascii="Times New Roman" w:eastAsia="Times New Roman" w:hAnsi="Times New Roman" w:cs="Times New Roman"/>
                <w:bCs/>
                <w:iCs/>
                <w:sz w:val="20"/>
                <w:szCs w:val="20"/>
              </w:rPr>
              <w:t>Этиология инфекций, связанных с оказанием медицинской помощи</w:t>
            </w:r>
          </w:p>
        </w:tc>
        <w:tc>
          <w:tcPr>
            <w:tcW w:w="216" w:type="pct"/>
            <w:tcMar>
              <w:left w:w="28" w:type="dxa"/>
              <w:right w:w="28" w:type="dxa"/>
            </w:tcMar>
            <w:vAlign w:val="center"/>
          </w:tcPr>
          <w:p w14:paraId="48222E3F" w14:textId="5AA10FE9" w:rsidR="006B2A91" w:rsidRPr="0076700E" w:rsidRDefault="0076700E" w:rsidP="007E065D">
            <w:pPr>
              <w:pStyle w:val="Default"/>
              <w:jc w:val="center"/>
              <w:rPr>
                <w:bCs/>
                <w:color w:val="auto"/>
                <w:sz w:val="20"/>
                <w:szCs w:val="20"/>
              </w:rPr>
            </w:pPr>
            <w:r w:rsidRPr="0076700E">
              <w:rPr>
                <w:bCs/>
                <w:color w:val="auto"/>
                <w:sz w:val="20"/>
                <w:szCs w:val="20"/>
              </w:rPr>
              <w:t>6</w:t>
            </w:r>
          </w:p>
        </w:tc>
        <w:tc>
          <w:tcPr>
            <w:tcW w:w="507" w:type="pct"/>
            <w:tcMar>
              <w:left w:w="28" w:type="dxa"/>
              <w:right w:w="28" w:type="dxa"/>
            </w:tcMar>
            <w:vAlign w:val="center"/>
          </w:tcPr>
          <w:p w14:paraId="62550957" w14:textId="4391A64F" w:rsidR="006B2A91" w:rsidRPr="0076700E" w:rsidRDefault="0076700E" w:rsidP="007E065D">
            <w:pPr>
              <w:pStyle w:val="Default"/>
              <w:jc w:val="center"/>
              <w:rPr>
                <w:bCs/>
                <w:color w:val="auto"/>
                <w:sz w:val="20"/>
                <w:szCs w:val="20"/>
              </w:rPr>
            </w:pPr>
            <w:r w:rsidRPr="0076700E">
              <w:rPr>
                <w:bCs/>
                <w:color w:val="auto"/>
                <w:sz w:val="20"/>
                <w:szCs w:val="20"/>
              </w:rPr>
              <w:t>2</w:t>
            </w:r>
          </w:p>
        </w:tc>
        <w:tc>
          <w:tcPr>
            <w:tcW w:w="200" w:type="pct"/>
            <w:tcMar>
              <w:left w:w="28" w:type="dxa"/>
              <w:right w:w="28" w:type="dxa"/>
            </w:tcMar>
            <w:vAlign w:val="center"/>
          </w:tcPr>
          <w:p w14:paraId="7354425E" w14:textId="43D4536F" w:rsidR="006B2A91" w:rsidRPr="0076700E" w:rsidRDefault="0076700E" w:rsidP="007E065D">
            <w:pPr>
              <w:pStyle w:val="Default"/>
              <w:jc w:val="center"/>
              <w:rPr>
                <w:bCs/>
                <w:color w:val="auto"/>
                <w:sz w:val="20"/>
                <w:szCs w:val="20"/>
              </w:rPr>
            </w:pPr>
            <w:r w:rsidRPr="0076700E">
              <w:rPr>
                <w:bCs/>
                <w:color w:val="auto"/>
                <w:sz w:val="20"/>
                <w:szCs w:val="20"/>
              </w:rPr>
              <w:t>4</w:t>
            </w:r>
          </w:p>
        </w:tc>
        <w:tc>
          <w:tcPr>
            <w:tcW w:w="668" w:type="pct"/>
            <w:tcMar>
              <w:left w:w="28" w:type="dxa"/>
              <w:right w:w="28" w:type="dxa"/>
            </w:tcMar>
            <w:vAlign w:val="center"/>
          </w:tcPr>
          <w:p w14:paraId="02830258" w14:textId="6383BF7C" w:rsidR="006B2A91" w:rsidRPr="0076700E" w:rsidRDefault="0076700E" w:rsidP="007E065D">
            <w:pPr>
              <w:pStyle w:val="Default"/>
              <w:jc w:val="center"/>
              <w:rPr>
                <w:bCs/>
                <w:color w:val="auto"/>
                <w:sz w:val="20"/>
                <w:szCs w:val="20"/>
              </w:rPr>
            </w:pPr>
            <w:r w:rsidRPr="0076700E">
              <w:rPr>
                <w:bCs/>
                <w:color w:val="auto"/>
                <w:sz w:val="20"/>
                <w:szCs w:val="20"/>
              </w:rPr>
              <w:t>0</w:t>
            </w:r>
          </w:p>
        </w:tc>
        <w:tc>
          <w:tcPr>
            <w:tcW w:w="466" w:type="pct"/>
            <w:tcMar>
              <w:left w:w="28" w:type="dxa"/>
              <w:right w:w="28" w:type="dxa"/>
            </w:tcMar>
            <w:vAlign w:val="center"/>
          </w:tcPr>
          <w:p w14:paraId="76FD968C" w14:textId="64154E83" w:rsidR="006B2A91" w:rsidRPr="0076700E" w:rsidRDefault="0076700E" w:rsidP="007E065D">
            <w:pPr>
              <w:pStyle w:val="Default"/>
              <w:jc w:val="center"/>
              <w:rPr>
                <w:bCs/>
                <w:color w:val="auto"/>
                <w:sz w:val="20"/>
                <w:szCs w:val="20"/>
              </w:rPr>
            </w:pPr>
            <w:r w:rsidRPr="0076700E">
              <w:rPr>
                <w:bCs/>
                <w:color w:val="auto"/>
                <w:sz w:val="20"/>
                <w:szCs w:val="20"/>
              </w:rPr>
              <w:t>0</w:t>
            </w:r>
          </w:p>
        </w:tc>
        <w:tc>
          <w:tcPr>
            <w:tcW w:w="404" w:type="pct"/>
            <w:tcMar>
              <w:left w:w="28" w:type="dxa"/>
              <w:right w:w="28" w:type="dxa"/>
            </w:tcMar>
            <w:vAlign w:val="center"/>
          </w:tcPr>
          <w:p w14:paraId="79857BFC" w14:textId="6F02F23A" w:rsidR="006B2A91" w:rsidRPr="0076700E" w:rsidRDefault="0076700E" w:rsidP="007E065D">
            <w:pPr>
              <w:pStyle w:val="Default"/>
              <w:jc w:val="center"/>
              <w:rPr>
                <w:bCs/>
                <w:color w:val="auto"/>
                <w:sz w:val="20"/>
                <w:szCs w:val="20"/>
              </w:rPr>
            </w:pPr>
            <w:r w:rsidRPr="0076700E">
              <w:rPr>
                <w:bCs/>
                <w:color w:val="auto"/>
                <w:sz w:val="20"/>
                <w:szCs w:val="20"/>
              </w:rPr>
              <w:t>0</w:t>
            </w:r>
          </w:p>
        </w:tc>
      </w:tr>
      <w:tr w:rsidR="006B2A91" w:rsidRPr="00E034DA" w14:paraId="64221659" w14:textId="77777777" w:rsidTr="00974F53">
        <w:trPr>
          <w:gridAfter w:val="1"/>
          <w:wAfter w:w="6" w:type="pct"/>
        </w:trPr>
        <w:tc>
          <w:tcPr>
            <w:tcW w:w="238" w:type="pct"/>
            <w:tcMar>
              <w:left w:w="57" w:type="dxa"/>
              <w:right w:w="57" w:type="dxa"/>
            </w:tcMar>
          </w:tcPr>
          <w:p w14:paraId="7A265993" w14:textId="226122F0" w:rsidR="006B2A91" w:rsidRPr="006B2A91" w:rsidRDefault="006B2A91" w:rsidP="007E065D">
            <w:pPr>
              <w:pStyle w:val="ConsPlusNormal"/>
              <w:jc w:val="center"/>
              <w:rPr>
                <w:rFonts w:ascii="Times New Roman" w:eastAsiaTheme="minorEastAsia" w:hAnsi="Times New Roman" w:cs="Times New Roman"/>
                <w:bCs/>
                <w:sz w:val="20"/>
              </w:rPr>
            </w:pPr>
            <w:r w:rsidRPr="006B2A91">
              <w:rPr>
                <w:rFonts w:ascii="Times New Roman" w:eastAsiaTheme="minorEastAsia" w:hAnsi="Times New Roman" w:cs="Times New Roman"/>
                <w:bCs/>
                <w:sz w:val="20"/>
              </w:rPr>
              <w:t>2.3</w:t>
            </w:r>
          </w:p>
        </w:tc>
        <w:tc>
          <w:tcPr>
            <w:tcW w:w="2295" w:type="pct"/>
            <w:vAlign w:val="center"/>
          </w:tcPr>
          <w:p w14:paraId="2C4751D1" w14:textId="7BC7F1B4" w:rsidR="006B2A91" w:rsidRPr="006B2A91" w:rsidRDefault="006B2A91" w:rsidP="007E065D">
            <w:pPr>
              <w:rPr>
                <w:rFonts w:ascii="Times New Roman" w:eastAsia="Times New Roman" w:hAnsi="Times New Roman" w:cs="Times New Roman"/>
                <w:bCs/>
                <w:iCs/>
                <w:sz w:val="20"/>
                <w:szCs w:val="20"/>
              </w:rPr>
            </w:pPr>
            <w:r w:rsidRPr="006B2A91">
              <w:rPr>
                <w:rFonts w:ascii="Times New Roman" w:eastAsia="Times New Roman" w:hAnsi="Times New Roman" w:cs="Times New Roman"/>
                <w:bCs/>
                <w:iCs/>
                <w:sz w:val="20"/>
                <w:szCs w:val="20"/>
              </w:rPr>
              <w:t>Профилактика инфекций, связанных с оказанием медицинской помощи</w:t>
            </w:r>
          </w:p>
        </w:tc>
        <w:tc>
          <w:tcPr>
            <w:tcW w:w="216" w:type="pct"/>
            <w:tcMar>
              <w:left w:w="28" w:type="dxa"/>
              <w:right w:w="28" w:type="dxa"/>
            </w:tcMar>
            <w:vAlign w:val="center"/>
          </w:tcPr>
          <w:p w14:paraId="471A8AAE" w14:textId="6FEC47D1" w:rsidR="006B2A91" w:rsidRPr="0076700E" w:rsidRDefault="0076700E" w:rsidP="007E065D">
            <w:pPr>
              <w:pStyle w:val="Default"/>
              <w:jc w:val="center"/>
              <w:rPr>
                <w:bCs/>
                <w:color w:val="auto"/>
                <w:sz w:val="20"/>
                <w:szCs w:val="20"/>
              </w:rPr>
            </w:pPr>
            <w:r w:rsidRPr="0076700E">
              <w:rPr>
                <w:bCs/>
                <w:color w:val="auto"/>
                <w:sz w:val="20"/>
                <w:szCs w:val="20"/>
              </w:rPr>
              <w:t>9</w:t>
            </w:r>
          </w:p>
        </w:tc>
        <w:tc>
          <w:tcPr>
            <w:tcW w:w="507" w:type="pct"/>
            <w:tcMar>
              <w:left w:w="28" w:type="dxa"/>
              <w:right w:w="28" w:type="dxa"/>
            </w:tcMar>
            <w:vAlign w:val="center"/>
          </w:tcPr>
          <w:p w14:paraId="60470130" w14:textId="45A60E7F" w:rsidR="006B2A91" w:rsidRPr="0076700E" w:rsidRDefault="0076700E" w:rsidP="007E065D">
            <w:pPr>
              <w:pStyle w:val="Default"/>
              <w:jc w:val="center"/>
              <w:rPr>
                <w:bCs/>
                <w:color w:val="auto"/>
                <w:sz w:val="20"/>
                <w:szCs w:val="20"/>
              </w:rPr>
            </w:pPr>
            <w:r w:rsidRPr="0076700E">
              <w:rPr>
                <w:bCs/>
                <w:color w:val="auto"/>
                <w:sz w:val="20"/>
                <w:szCs w:val="20"/>
              </w:rPr>
              <w:t>4</w:t>
            </w:r>
          </w:p>
        </w:tc>
        <w:tc>
          <w:tcPr>
            <w:tcW w:w="200" w:type="pct"/>
            <w:tcMar>
              <w:left w:w="28" w:type="dxa"/>
              <w:right w:w="28" w:type="dxa"/>
            </w:tcMar>
            <w:vAlign w:val="center"/>
          </w:tcPr>
          <w:p w14:paraId="1F056F52" w14:textId="0E870A43" w:rsidR="006B2A91" w:rsidRPr="0076700E" w:rsidRDefault="0076700E" w:rsidP="007E065D">
            <w:pPr>
              <w:pStyle w:val="Default"/>
              <w:jc w:val="center"/>
              <w:rPr>
                <w:bCs/>
                <w:color w:val="auto"/>
                <w:sz w:val="20"/>
                <w:szCs w:val="20"/>
              </w:rPr>
            </w:pPr>
            <w:r w:rsidRPr="0076700E">
              <w:rPr>
                <w:bCs/>
                <w:color w:val="auto"/>
                <w:sz w:val="20"/>
                <w:szCs w:val="20"/>
              </w:rPr>
              <w:t>5</w:t>
            </w:r>
          </w:p>
        </w:tc>
        <w:tc>
          <w:tcPr>
            <w:tcW w:w="668" w:type="pct"/>
            <w:tcMar>
              <w:left w:w="28" w:type="dxa"/>
              <w:right w:w="28" w:type="dxa"/>
            </w:tcMar>
            <w:vAlign w:val="center"/>
          </w:tcPr>
          <w:p w14:paraId="2E8C714F" w14:textId="5055D508" w:rsidR="006B2A91" w:rsidRPr="0076700E" w:rsidRDefault="0076700E" w:rsidP="007E065D">
            <w:pPr>
              <w:pStyle w:val="Default"/>
              <w:jc w:val="center"/>
              <w:rPr>
                <w:bCs/>
                <w:color w:val="auto"/>
                <w:sz w:val="20"/>
                <w:szCs w:val="20"/>
              </w:rPr>
            </w:pPr>
            <w:r w:rsidRPr="0076700E">
              <w:rPr>
                <w:bCs/>
                <w:color w:val="auto"/>
                <w:sz w:val="20"/>
                <w:szCs w:val="20"/>
              </w:rPr>
              <w:t>2</w:t>
            </w:r>
          </w:p>
        </w:tc>
        <w:tc>
          <w:tcPr>
            <w:tcW w:w="466" w:type="pct"/>
            <w:tcMar>
              <w:left w:w="28" w:type="dxa"/>
              <w:right w:w="28" w:type="dxa"/>
            </w:tcMar>
            <w:vAlign w:val="center"/>
          </w:tcPr>
          <w:p w14:paraId="5CE3B957" w14:textId="2071D58D" w:rsidR="006B2A91" w:rsidRPr="0076700E" w:rsidRDefault="0076700E" w:rsidP="007E065D">
            <w:pPr>
              <w:pStyle w:val="Default"/>
              <w:jc w:val="center"/>
              <w:rPr>
                <w:bCs/>
                <w:color w:val="auto"/>
                <w:sz w:val="20"/>
                <w:szCs w:val="20"/>
              </w:rPr>
            </w:pPr>
            <w:r w:rsidRPr="0076700E">
              <w:rPr>
                <w:bCs/>
                <w:color w:val="auto"/>
                <w:sz w:val="20"/>
                <w:szCs w:val="20"/>
              </w:rPr>
              <w:t>0</w:t>
            </w:r>
          </w:p>
        </w:tc>
        <w:tc>
          <w:tcPr>
            <w:tcW w:w="404" w:type="pct"/>
            <w:tcMar>
              <w:left w:w="28" w:type="dxa"/>
              <w:right w:w="28" w:type="dxa"/>
            </w:tcMar>
            <w:vAlign w:val="center"/>
          </w:tcPr>
          <w:p w14:paraId="274A300C" w14:textId="5F137DE6" w:rsidR="006B2A91" w:rsidRPr="0076700E" w:rsidRDefault="0076700E" w:rsidP="007E065D">
            <w:pPr>
              <w:pStyle w:val="Default"/>
              <w:jc w:val="center"/>
              <w:rPr>
                <w:bCs/>
                <w:color w:val="auto"/>
                <w:sz w:val="20"/>
                <w:szCs w:val="20"/>
              </w:rPr>
            </w:pPr>
            <w:r w:rsidRPr="0076700E">
              <w:rPr>
                <w:bCs/>
                <w:color w:val="auto"/>
                <w:sz w:val="20"/>
                <w:szCs w:val="20"/>
              </w:rPr>
              <w:t>0</w:t>
            </w:r>
          </w:p>
        </w:tc>
      </w:tr>
      <w:tr w:rsidR="006B2A91" w:rsidRPr="00E034DA" w14:paraId="507704A1" w14:textId="77777777" w:rsidTr="00974F53">
        <w:trPr>
          <w:gridAfter w:val="1"/>
          <w:wAfter w:w="6" w:type="pct"/>
        </w:trPr>
        <w:tc>
          <w:tcPr>
            <w:tcW w:w="238" w:type="pct"/>
            <w:tcMar>
              <w:left w:w="57" w:type="dxa"/>
              <w:right w:w="57" w:type="dxa"/>
            </w:tcMar>
          </w:tcPr>
          <w:p w14:paraId="138004DD" w14:textId="07323CF5" w:rsidR="006B2A91" w:rsidRPr="006B2A91" w:rsidRDefault="006B2A91" w:rsidP="007E065D">
            <w:pPr>
              <w:pStyle w:val="ConsPlusNormal"/>
              <w:jc w:val="center"/>
              <w:rPr>
                <w:rFonts w:ascii="Times New Roman" w:eastAsiaTheme="minorEastAsia" w:hAnsi="Times New Roman" w:cs="Times New Roman"/>
                <w:bCs/>
                <w:sz w:val="20"/>
              </w:rPr>
            </w:pPr>
            <w:r w:rsidRPr="006B2A91">
              <w:rPr>
                <w:rFonts w:ascii="Times New Roman" w:eastAsiaTheme="minorEastAsia" w:hAnsi="Times New Roman" w:cs="Times New Roman"/>
                <w:bCs/>
                <w:sz w:val="20"/>
              </w:rPr>
              <w:t>2.4</w:t>
            </w:r>
          </w:p>
        </w:tc>
        <w:tc>
          <w:tcPr>
            <w:tcW w:w="2295" w:type="pct"/>
            <w:vAlign w:val="center"/>
          </w:tcPr>
          <w:p w14:paraId="31473CC5" w14:textId="10596A57" w:rsidR="006B2A91" w:rsidRPr="006B2A91" w:rsidRDefault="006B2A91" w:rsidP="007E065D">
            <w:pPr>
              <w:rPr>
                <w:rFonts w:ascii="Times New Roman" w:eastAsia="Times New Roman" w:hAnsi="Times New Roman" w:cs="Times New Roman"/>
                <w:bCs/>
                <w:iCs/>
                <w:sz w:val="20"/>
                <w:szCs w:val="20"/>
              </w:rPr>
            </w:pPr>
            <w:r w:rsidRPr="006B2A91">
              <w:rPr>
                <w:rFonts w:ascii="Times New Roman" w:eastAsia="Times New Roman" w:hAnsi="Times New Roman" w:cs="Times New Roman"/>
                <w:bCs/>
                <w:iCs/>
                <w:sz w:val="20"/>
                <w:szCs w:val="20"/>
              </w:rPr>
              <w:t>Промежуточная аттестация по модулю 2</w:t>
            </w:r>
          </w:p>
        </w:tc>
        <w:tc>
          <w:tcPr>
            <w:tcW w:w="216" w:type="pct"/>
            <w:tcMar>
              <w:left w:w="28" w:type="dxa"/>
              <w:right w:w="28" w:type="dxa"/>
            </w:tcMar>
            <w:vAlign w:val="center"/>
          </w:tcPr>
          <w:p w14:paraId="14F32B09" w14:textId="568C0586" w:rsidR="006B2A91" w:rsidRDefault="0076700E" w:rsidP="007E065D">
            <w:pPr>
              <w:pStyle w:val="Default"/>
              <w:jc w:val="center"/>
              <w:rPr>
                <w:b/>
                <w:color w:val="auto"/>
                <w:sz w:val="20"/>
                <w:szCs w:val="20"/>
              </w:rPr>
            </w:pPr>
            <w:r>
              <w:rPr>
                <w:b/>
                <w:color w:val="auto"/>
                <w:sz w:val="20"/>
                <w:szCs w:val="20"/>
              </w:rPr>
              <w:t>1</w:t>
            </w:r>
          </w:p>
        </w:tc>
        <w:tc>
          <w:tcPr>
            <w:tcW w:w="507" w:type="pct"/>
            <w:tcMar>
              <w:left w:w="28" w:type="dxa"/>
              <w:right w:w="28" w:type="dxa"/>
            </w:tcMar>
            <w:vAlign w:val="center"/>
          </w:tcPr>
          <w:p w14:paraId="4FC6A719" w14:textId="54BCD566" w:rsidR="006B2A91" w:rsidRDefault="0076700E" w:rsidP="007E065D">
            <w:pPr>
              <w:pStyle w:val="Default"/>
              <w:jc w:val="center"/>
              <w:rPr>
                <w:b/>
                <w:color w:val="auto"/>
                <w:sz w:val="20"/>
                <w:szCs w:val="20"/>
              </w:rPr>
            </w:pPr>
            <w:r>
              <w:rPr>
                <w:b/>
                <w:color w:val="auto"/>
                <w:sz w:val="20"/>
                <w:szCs w:val="20"/>
              </w:rPr>
              <w:t>0</w:t>
            </w:r>
          </w:p>
        </w:tc>
        <w:tc>
          <w:tcPr>
            <w:tcW w:w="200" w:type="pct"/>
            <w:tcMar>
              <w:left w:w="28" w:type="dxa"/>
              <w:right w:w="28" w:type="dxa"/>
            </w:tcMar>
            <w:vAlign w:val="center"/>
          </w:tcPr>
          <w:p w14:paraId="13055814" w14:textId="6B537D39" w:rsidR="006B2A91" w:rsidRDefault="0076700E" w:rsidP="007E065D">
            <w:pPr>
              <w:pStyle w:val="Default"/>
              <w:jc w:val="center"/>
              <w:rPr>
                <w:b/>
                <w:color w:val="auto"/>
                <w:sz w:val="20"/>
                <w:szCs w:val="20"/>
              </w:rPr>
            </w:pPr>
            <w:r>
              <w:rPr>
                <w:b/>
                <w:color w:val="auto"/>
                <w:sz w:val="20"/>
                <w:szCs w:val="20"/>
              </w:rPr>
              <w:t>0</w:t>
            </w:r>
          </w:p>
        </w:tc>
        <w:tc>
          <w:tcPr>
            <w:tcW w:w="668" w:type="pct"/>
            <w:tcMar>
              <w:left w:w="28" w:type="dxa"/>
              <w:right w:w="28" w:type="dxa"/>
            </w:tcMar>
            <w:vAlign w:val="center"/>
          </w:tcPr>
          <w:p w14:paraId="4F10C39E" w14:textId="7CF7E55F" w:rsidR="006B2A91" w:rsidRDefault="0076700E" w:rsidP="007E065D">
            <w:pPr>
              <w:pStyle w:val="Default"/>
              <w:jc w:val="center"/>
              <w:rPr>
                <w:b/>
                <w:color w:val="auto"/>
                <w:sz w:val="20"/>
                <w:szCs w:val="20"/>
              </w:rPr>
            </w:pPr>
            <w:r>
              <w:rPr>
                <w:b/>
                <w:color w:val="auto"/>
                <w:sz w:val="20"/>
                <w:szCs w:val="20"/>
              </w:rPr>
              <w:t>0</w:t>
            </w:r>
          </w:p>
        </w:tc>
        <w:tc>
          <w:tcPr>
            <w:tcW w:w="466" w:type="pct"/>
            <w:tcMar>
              <w:left w:w="28" w:type="dxa"/>
              <w:right w:w="28" w:type="dxa"/>
            </w:tcMar>
            <w:vAlign w:val="center"/>
          </w:tcPr>
          <w:p w14:paraId="512D61C2" w14:textId="4D275C7B" w:rsidR="006B2A91" w:rsidRPr="00E034DA" w:rsidRDefault="0076700E" w:rsidP="007E065D">
            <w:pPr>
              <w:pStyle w:val="Default"/>
              <w:jc w:val="center"/>
              <w:rPr>
                <w:b/>
                <w:color w:val="auto"/>
                <w:sz w:val="20"/>
                <w:szCs w:val="20"/>
              </w:rPr>
            </w:pPr>
            <w:r>
              <w:rPr>
                <w:b/>
                <w:color w:val="auto"/>
                <w:sz w:val="20"/>
                <w:szCs w:val="20"/>
              </w:rPr>
              <w:t>0</w:t>
            </w:r>
          </w:p>
        </w:tc>
        <w:tc>
          <w:tcPr>
            <w:tcW w:w="404" w:type="pct"/>
            <w:tcMar>
              <w:left w:w="28" w:type="dxa"/>
              <w:right w:w="28" w:type="dxa"/>
            </w:tcMar>
            <w:vAlign w:val="center"/>
          </w:tcPr>
          <w:p w14:paraId="550C35C1" w14:textId="7A13B4F8" w:rsidR="006B2A91" w:rsidRPr="00E034DA" w:rsidRDefault="0076700E" w:rsidP="007E065D">
            <w:pPr>
              <w:pStyle w:val="Default"/>
              <w:jc w:val="center"/>
              <w:rPr>
                <w:b/>
                <w:color w:val="auto"/>
                <w:sz w:val="20"/>
                <w:szCs w:val="20"/>
              </w:rPr>
            </w:pPr>
            <w:r>
              <w:rPr>
                <w:b/>
                <w:color w:val="auto"/>
                <w:sz w:val="20"/>
                <w:szCs w:val="20"/>
              </w:rPr>
              <w:t>1</w:t>
            </w:r>
          </w:p>
        </w:tc>
      </w:tr>
      <w:tr w:rsidR="006B2A91" w:rsidRPr="00E034DA" w14:paraId="506F2755" w14:textId="77777777" w:rsidTr="00974F53">
        <w:trPr>
          <w:gridAfter w:val="1"/>
          <w:wAfter w:w="6" w:type="pct"/>
        </w:trPr>
        <w:tc>
          <w:tcPr>
            <w:tcW w:w="238" w:type="pct"/>
            <w:tcMar>
              <w:left w:w="57" w:type="dxa"/>
              <w:right w:w="57" w:type="dxa"/>
            </w:tcMar>
          </w:tcPr>
          <w:p w14:paraId="2F52F7E5" w14:textId="73BD0B1B" w:rsidR="006B2A91" w:rsidRPr="006B2A91" w:rsidRDefault="006B2A91" w:rsidP="007E065D">
            <w:pPr>
              <w:pStyle w:val="ConsPlusNormal"/>
              <w:jc w:val="center"/>
              <w:rPr>
                <w:rFonts w:ascii="Times New Roman" w:eastAsiaTheme="minorEastAsia" w:hAnsi="Times New Roman" w:cs="Times New Roman"/>
                <w:b/>
                <w:sz w:val="20"/>
              </w:rPr>
            </w:pPr>
            <w:r w:rsidRPr="006B2A91">
              <w:rPr>
                <w:rFonts w:ascii="Times New Roman" w:eastAsiaTheme="minorEastAsia" w:hAnsi="Times New Roman" w:cs="Times New Roman"/>
                <w:b/>
                <w:sz w:val="20"/>
              </w:rPr>
              <w:t>3</w:t>
            </w:r>
          </w:p>
        </w:tc>
        <w:tc>
          <w:tcPr>
            <w:tcW w:w="2295" w:type="pct"/>
            <w:vAlign w:val="center"/>
          </w:tcPr>
          <w:p w14:paraId="1CFCC6CA" w14:textId="78125E6A" w:rsidR="006B2A91" w:rsidRPr="006B2A91" w:rsidRDefault="006B2A91" w:rsidP="007E065D">
            <w:pPr>
              <w:rPr>
                <w:rFonts w:ascii="Times New Roman" w:eastAsia="Times New Roman" w:hAnsi="Times New Roman" w:cs="Times New Roman"/>
                <w:b/>
                <w:iCs/>
                <w:sz w:val="20"/>
                <w:szCs w:val="20"/>
              </w:rPr>
            </w:pPr>
            <w:r w:rsidRPr="006B2A91">
              <w:rPr>
                <w:rFonts w:ascii="Times New Roman" w:eastAsia="Times New Roman" w:hAnsi="Times New Roman" w:cs="Times New Roman"/>
                <w:b/>
                <w:iCs/>
                <w:sz w:val="20"/>
                <w:szCs w:val="20"/>
              </w:rPr>
              <w:t>Модуль 3. Актуальные вопросы особенностей сестринского ухода и наблюдения за детьми при заболеваниях и (или) состояниях</w:t>
            </w:r>
          </w:p>
        </w:tc>
        <w:tc>
          <w:tcPr>
            <w:tcW w:w="216" w:type="pct"/>
            <w:tcMar>
              <w:left w:w="28" w:type="dxa"/>
              <w:right w:w="28" w:type="dxa"/>
            </w:tcMar>
            <w:vAlign w:val="center"/>
          </w:tcPr>
          <w:p w14:paraId="2862E882" w14:textId="5146DF91" w:rsidR="006B2A91" w:rsidRDefault="0076700E" w:rsidP="007E065D">
            <w:pPr>
              <w:pStyle w:val="Default"/>
              <w:jc w:val="center"/>
              <w:rPr>
                <w:b/>
                <w:color w:val="auto"/>
                <w:sz w:val="20"/>
                <w:szCs w:val="20"/>
              </w:rPr>
            </w:pPr>
            <w:r>
              <w:rPr>
                <w:b/>
                <w:color w:val="auto"/>
                <w:sz w:val="20"/>
                <w:szCs w:val="20"/>
              </w:rPr>
              <w:t>86</w:t>
            </w:r>
          </w:p>
        </w:tc>
        <w:tc>
          <w:tcPr>
            <w:tcW w:w="507" w:type="pct"/>
            <w:tcMar>
              <w:left w:w="28" w:type="dxa"/>
              <w:right w:w="28" w:type="dxa"/>
            </w:tcMar>
            <w:vAlign w:val="center"/>
          </w:tcPr>
          <w:p w14:paraId="757E94BF" w14:textId="1B91C468" w:rsidR="006B2A91" w:rsidRDefault="0076700E" w:rsidP="007E065D">
            <w:pPr>
              <w:pStyle w:val="Default"/>
              <w:jc w:val="center"/>
              <w:rPr>
                <w:b/>
                <w:color w:val="auto"/>
                <w:sz w:val="20"/>
                <w:szCs w:val="20"/>
              </w:rPr>
            </w:pPr>
            <w:r>
              <w:rPr>
                <w:b/>
                <w:color w:val="auto"/>
                <w:sz w:val="20"/>
                <w:szCs w:val="20"/>
              </w:rPr>
              <w:t>22</w:t>
            </w:r>
          </w:p>
        </w:tc>
        <w:tc>
          <w:tcPr>
            <w:tcW w:w="200" w:type="pct"/>
            <w:tcMar>
              <w:left w:w="28" w:type="dxa"/>
              <w:right w:w="28" w:type="dxa"/>
            </w:tcMar>
            <w:vAlign w:val="center"/>
          </w:tcPr>
          <w:p w14:paraId="141D5535" w14:textId="26E41871" w:rsidR="006B2A91" w:rsidRDefault="0076700E" w:rsidP="007E065D">
            <w:pPr>
              <w:pStyle w:val="Default"/>
              <w:jc w:val="center"/>
              <w:rPr>
                <w:b/>
                <w:color w:val="auto"/>
                <w:sz w:val="20"/>
                <w:szCs w:val="20"/>
              </w:rPr>
            </w:pPr>
            <w:r>
              <w:rPr>
                <w:b/>
                <w:color w:val="auto"/>
                <w:sz w:val="20"/>
                <w:szCs w:val="20"/>
              </w:rPr>
              <w:t>63</w:t>
            </w:r>
          </w:p>
        </w:tc>
        <w:tc>
          <w:tcPr>
            <w:tcW w:w="668" w:type="pct"/>
            <w:tcMar>
              <w:left w:w="28" w:type="dxa"/>
              <w:right w:w="28" w:type="dxa"/>
            </w:tcMar>
            <w:vAlign w:val="center"/>
          </w:tcPr>
          <w:p w14:paraId="445A826F" w14:textId="3688479F" w:rsidR="006B2A91" w:rsidRDefault="0076700E" w:rsidP="007E065D">
            <w:pPr>
              <w:pStyle w:val="Default"/>
              <w:jc w:val="center"/>
              <w:rPr>
                <w:b/>
                <w:color w:val="auto"/>
                <w:sz w:val="20"/>
                <w:szCs w:val="20"/>
              </w:rPr>
            </w:pPr>
            <w:r>
              <w:rPr>
                <w:b/>
                <w:color w:val="auto"/>
                <w:sz w:val="20"/>
                <w:szCs w:val="20"/>
              </w:rPr>
              <w:t>36</w:t>
            </w:r>
          </w:p>
        </w:tc>
        <w:tc>
          <w:tcPr>
            <w:tcW w:w="466" w:type="pct"/>
            <w:tcMar>
              <w:left w:w="28" w:type="dxa"/>
              <w:right w:w="28" w:type="dxa"/>
            </w:tcMar>
            <w:vAlign w:val="center"/>
          </w:tcPr>
          <w:p w14:paraId="5F4AAE4B" w14:textId="2530814B" w:rsidR="006B2A91" w:rsidRPr="00E034DA" w:rsidRDefault="0076700E" w:rsidP="007E065D">
            <w:pPr>
              <w:pStyle w:val="Default"/>
              <w:jc w:val="center"/>
              <w:rPr>
                <w:b/>
                <w:color w:val="auto"/>
                <w:sz w:val="20"/>
                <w:szCs w:val="20"/>
              </w:rPr>
            </w:pPr>
            <w:r>
              <w:rPr>
                <w:b/>
                <w:color w:val="auto"/>
                <w:sz w:val="20"/>
                <w:szCs w:val="20"/>
              </w:rPr>
              <w:t>0</w:t>
            </w:r>
          </w:p>
        </w:tc>
        <w:tc>
          <w:tcPr>
            <w:tcW w:w="404" w:type="pct"/>
            <w:tcMar>
              <w:left w:w="28" w:type="dxa"/>
              <w:right w:w="28" w:type="dxa"/>
            </w:tcMar>
            <w:vAlign w:val="center"/>
          </w:tcPr>
          <w:p w14:paraId="4F0D6882" w14:textId="50DCEE9D" w:rsidR="006B2A91" w:rsidRPr="00E034DA" w:rsidRDefault="0076700E" w:rsidP="007E065D">
            <w:pPr>
              <w:pStyle w:val="Default"/>
              <w:jc w:val="center"/>
              <w:rPr>
                <w:b/>
                <w:color w:val="auto"/>
                <w:sz w:val="20"/>
                <w:szCs w:val="20"/>
              </w:rPr>
            </w:pPr>
            <w:r>
              <w:rPr>
                <w:b/>
                <w:color w:val="auto"/>
                <w:sz w:val="20"/>
                <w:szCs w:val="20"/>
              </w:rPr>
              <w:t>1</w:t>
            </w:r>
          </w:p>
        </w:tc>
      </w:tr>
      <w:tr w:rsidR="007E065D" w:rsidRPr="00E034DA" w14:paraId="6521FFF6" w14:textId="77777777" w:rsidTr="00974F53">
        <w:trPr>
          <w:gridAfter w:val="1"/>
          <w:wAfter w:w="6" w:type="pct"/>
        </w:trPr>
        <w:tc>
          <w:tcPr>
            <w:tcW w:w="238" w:type="pct"/>
            <w:tcMar>
              <w:left w:w="57" w:type="dxa"/>
              <w:right w:w="57" w:type="dxa"/>
            </w:tcMar>
          </w:tcPr>
          <w:p w14:paraId="295E2BDE" w14:textId="2F940D53" w:rsidR="007E065D"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w:t>
            </w:r>
            <w:r w:rsidR="007E065D" w:rsidRPr="00E034DA">
              <w:rPr>
                <w:rFonts w:ascii="Times New Roman" w:eastAsiaTheme="minorEastAsia" w:hAnsi="Times New Roman" w:cs="Times New Roman"/>
                <w:bCs/>
                <w:sz w:val="20"/>
              </w:rPr>
              <w:t>.1</w:t>
            </w:r>
          </w:p>
        </w:tc>
        <w:tc>
          <w:tcPr>
            <w:tcW w:w="2295" w:type="pct"/>
            <w:vAlign w:val="center"/>
          </w:tcPr>
          <w:p w14:paraId="1CC5B27A" w14:textId="3E563AE3" w:rsidR="007E065D" w:rsidRPr="00E034DA" w:rsidRDefault="00EE064C" w:rsidP="007E065D">
            <w:pPr>
              <w:rPr>
                <w:rFonts w:ascii="Times New Roman" w:eastAsia="Times New Roman" w:hAnsi="Times New Roman" w:cs="Times New Roman"/>
                <w:bCs/>
                <w:iCs/>
                <w:sz w:val="20"/>
                <w:szCs w:val="20"/>
              </w:rPr>
            </w:pPr>
            <w:r w:rsidRPr="00EE064C">
              <w:rPr>
                <w:rFonts w:ascii="Times New Roman" w:eastAsia="Times New Roman" w:hAnsi="Times New Roman" w:cs="Times New Roman"/>
                <w:bCs/>
                <w:iCs/>
                <w:sz w:val="20"/>
                <w:szCs w:val="20"/>
              </w:rPr>
              <w:t>Общий уход за детьми</w:t>
            </w:r>
          </w:p>
        </w:tc>
        <w:tc>
          <w:tcPr>
            <w:tcW w:w="216" w:type="pct"/>
            <w:tcMar>
              <w:left w:w="28" w:type="dxa"/>
              <w:right w:w="28" w:type="dxa"/>
            </w:tcMar>
            <w:vAlign w:val="center"/>
          </w:tcPr>
          <w:p w14:paraId="675CA917" w14:textId="3286A1EF" w:rsidR="007E065D" w:rsidRPr="00E034DA" w:rsidRDefault="007F5861" w:rsidP="007E065D">
            <w:pPr>
              <w:pStyle w:val="Default"/>
              <w:jc w:val="center"/>
              <w:rPr>
                <w:bCs/>
                <w:color w:val="auto"/>
                <w:sz w:val="20"/>
                <w:szCs w:val="20"/>
              </w:rPr>
            </w:pPr>
            <w:r>
              <w:rPr>
                <w:bCs/>
                <w:color w:val="auto"/>
                <w:sz w:val="20"/>
                <w:szCs w:val="20"/>
              </w:rPr>
              <w:t>6</w:t>
            </w:r>
          </w:p>
        </w:tc>
        <w:tc>
          <w:tcPr>
            <w:tcW w:w="507" w:type="pct"/>
            <w:tcMar>
              <w:left w:w="28" w:type="dxa"/>
              <w:right w:w="28" w:type="dxa"/>
            </w:tcMar>
            <w:vAlign w:val="center"/>
          </w:tcPr>
          <w:p w14:paraId="68CFCF17" w14:textId="71FF2CC1" w:rsidR="007E065D" w:rsidRPr="00E034DA" w:rsidRDefault="007F5861"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0748893D" w14:textId="6564EDA2" w:rsidR="007E065D" w:rsidRPr="00E034DA" w:rsidRDefault="007F5861" w:rsidP="007E065D">
            <w:pPr>
              <w:pStyle w:val="Default"/>
              <w:jc w:val="center"/>
              <w:rPr>
                <w:bCs/>
                <w:color w:val="auto"/>
                <w:sz w:val="20"/>
                <w:szCs w:val="20"/>
              </w:rPr>
            </w:pPr>
            <w:r>
              <w:rPr>
                <w:bCs/>
                <w:color w:val="auto"/>
                <w:sz w:val="20"/>
                <w:szCs w:val="20"/>
              </w:rPr>
              <w:t>4</w:t>
            </w:r>
          </w:p>
        </w:tc>
        <w:tc>
          <w:tcPr>
            <w:tcW w:w="668" w:type="pct"/>
            <w:tcMar>
              <w:left w:w="28" w:type="dxa"/>
              <w:right w:w="28" w:type="dxa"/>
            </w:tcMar>
            <w:vAlign w:val="center"/>
          </w:tcPr>
          <w:p w14:paraId="04C5A183" w14:textId="6BFD5410" w:rsidR="007E065D" w:rsidRPr="00E034DA" w:rsidRDefault="007F5861" w:rsidP="007E065D">
            <w:pPr>
              <w:pStyle w:val="Default"/>
              <w:jc w:val="center"/>
              <w:rPr>
                <w:bCs/>
                <w:color w:val="auto"/>
                <w:sz w:val="20"/>
                <w:szCs w:val="20"/>
              </w:rPr>
            </w:pPr>
            <w:r>
              <w:rPr>
                <w:bCs/>
                <w:color w:val="auto"/>
                <w:sz w:val="20"/>
                <w:szCs w:val="20"/>
              </w:rPr>
              <w:t>4</w:t>
            </w:r>
          </w:p>
        </w:tc>
        <w:tc>
          <w:tcPr>
            <w:tcW w:w="466" w:type="pct"/>
            <w:tcMar>
              <w:left w:w="28" w:type="dxa"/>
              <w:right w:w="28" w:type="dxa"/>
            </w:tcMar>
            <w:vAlign w:val="center"/>
          </w:tcPr>
          <w:p w14:paraId="2CD1C27B" w14:textId="4F5CFC02" w:rsidR="007E065D" w:rsidRPr="00E034DA" w:rsidRDefault="007E065D" w:rsidP="007E065D">
            <w:pPr>
              <w:pStyle w:val="Default"/>
              <w:jc w:val="center"/>
              <w:rPr>
                <w:bCs/>
                <w:color w:val="auto"/>
                <w:sz w:val="20"/>
                <w:szCs w:val="20"/>
              </w:rPr>
            </w:pPr>
            <w:r w:rsidRPr="00E034DA">
              <w:rPr>
                <w:bCs/>
                <w:color w:val="auto"/>
                <w:sz w:val="20"/>
                <w:szCs w:val="20"/>
              </w:rPr>
              <w:t>0</w:t>
            </w:r>
          </w:p>
        </w:tc>
        <w:tc>
          <w:tcPr>
            <w:tcW w:w="404" w:type="pct"/>
            <w:tcMar>
              <w:left w:w="28" w:type="dxa"/>
              <w:right w:w="28" w:type="dxa"/>
            </w:tcMar>
            <w:vAlign w:val="center"/>
          </w:tcPr>
          <w:p w14:paraId="061EC2C0" w14:textId="6CF8B19A" w:rsidR="007E065D" w:rsidRPr="00E034DA" w:rsidRDefault="007E065D" w:rsidP="007E065D">
            <w:pPr>
              <w:pStyle w:val="Default"/>
              <w:jc w:val="center"/>
              <w:rPr>
                <w:bCs/>
                <w:color w:val="auto"/>
                <w:sz w:val="20"/>
                <w:szCs w:val="20"/>
              </w:rPr>
            </w:pPr>
            <w:r w:rsidRPr="00E034DA">
              <w:rPr>
                <w:bCs/>
                <w:color w:val="auto"/>
                <w:sz w:val="20"/>
                <w:szCs w:val="20"/>
              </w:rPr>
              <w:t>0</w:t>
            </w:r>
          </w:p>
        </w:tc>
      </w:tr>
      <w:tr w:rsidR="007E065D" w:rsidRPr="00E034DA" w14:paraId="5116108E" w14:textId="77777777" w:rsidTr="00974F53">
        <w:trPr>
          <w:gridAfter w:val="1"/>
          <w:wAfter w:w="6" w:type="pct"/>
        </w:trPr>
        <w:tc>
          <w:tcPr>
            <w:tcW w:w="238" w:type="pct"/>
            <w:tcMar>
              <w:left w:w="57" w:type="dxa"/>
              <w:right w:w="57" w:type="dxa"/>
            </w:tcMar>
          </w:tcPr>
          <w:p w14:paraId="646573C1" w14:textId="0E1B7274" w:rsidR="007E065D"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w:t>
            </w:r>
            <w:r w:rsidR="007E065D" w:rsidRPr="00E034DA">
              <w:rPr>
                <w:rFonts w:ascii="Times New Roman" w:eastAsiaTheme="minorEastAsia" w:hAnsi="Times New Roman" w:cs="Times New Roman"/>
                <w:bCs/>
                <w:sz w:val="20"/>
              </w:rPr>
              <w:t>.2</w:t>
            </w:r>
          </w:p>
        </w:tc>
        <w:tc>
          <w:tcPr>
            <w:tcW w:w="2295" w:type="pct"/>
            <w:vAlign w:val="center"/>
          </w:tcPr>
          <w:p w14:paraId="2316A8D4" w14:textId="143EC7CE" w:rsidR="007E065D" w:rsidRPr="00E034DA" w:rsidRDefault="00EE064C" w:rsidP="007E065D">
            <w:pPr>
              <w:rPr>
                <w:rFonts w:ascii="Times New Roman" w:eastAsia="Times New Roman" w:hAnsi="Times New Roman" w:cs="Times New Roman"/>
                <w:iCs/>
                <w:sz w:val="20"/>
                <w:szCs w:val="20"/>
              </w:rPr>
            </w:pPr>
            <w:r w:rsidRPr="00EE064C">
              <w:rPr>
                <w:rFonts w:ascii="Times New Roman" w:eastAsia="Times New Roman" w:hAnsi="Times New Roman" w:cs="Times New Roman"/>
                <w:iCs/>
                <w:sz w:val="20"/>
                <w:szCs w:val="20"/>
              </w:rPr>
              <w:t>Технологии выполнения медицинских манипуляций и процедур сестринского ухода за детьми</w:t>
            </w:r>
          </w:p>
        </w:tc>
        <w:tc>
          <w:tcPr>
            <w:tcW w:w="216" w:type="pct"/>
            <w:tcMar>
              <w:left w:w="28" w:type="dxa"/>
              <w:right w:w="28" w:type="dxa"/>
            </w:tcMar>
            <w:vAlign w:val="center"/>
          </w:tcPr>
          <w:p w14:paraId="37578E34" w14:textId="59C44698" w:rsidR="007E065D" w:rsidRPr="00E034DA" w:rsidRDefault="00F4563B" w:rsidP="007E065D">
            <w:pPr>
              <w:pStyle w:val="Default"/>
              <w:jc w:val="center"/>
              <w:rPr>
                <w:bCs/>
                <w:color w:val="auto"/>
                <w:sz w:val="20"/>
                <w:szCs w:val="20"/>
              </w:rPr>
            </w:pPr>
            <w:r>
              <w:rPr>
                <w:bCs/>
                <w:color w:val="auto"/>
                <w:sz w:val="20"/>
                <w:szCs w:val="20"/>
              </w:rPr>
              <w:t>4</w:t>
            </w:r>
          </w:p>
        </w:tc>
        <w:tc>
          <w:tcPr>
            <w:tcW w:w="507" w:type="pct"/>
            <w:tcMar>
              <w:left w:w="28" w:type="dxa"/>
              <w:right w:w="28" w:type="dxa"/>
            </w:tcMar>
            <w:vAlign w:val="center"/>
          </w:tcPr>
          <w:p w14:paraId="34F73BC8" w14:textId="2A96B9C3" w:rsidR="007E065D" w:rsidRPr="00E034DA" w:rsidRDefault="00F4563B"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0BBD27CC" w14:textId="39C185FA" w:rsidR="007E065D" w:rsidRPr="00E034DA" w:rsidRDefault="00F4563B" w:rsidP="007E065D">
            <w:pPr>
              <w:pStyle w:val="Default"/>
              <w:jc w:val="center"/>
              <w:rPr>
                <w:bCs/>
                <w:color w:val="auto"/>
                <w:sz w:val="20"/>
                <w:szCs w:val="20"/>
              </w:rPr>
            </w:pPr>
            <w:r>
              <w:rPr>
                <w:bCs/>
                <w:color w:val="auto"/>
                <w:sz w:val="20"/>
                <w:szCs w:val="20"/>
              </w:rPr>
              <w:t>2</w:t>
            </w:r>
          </w:p>
        </w:tc>
        <w:tc>
          <w:tcPr>
            <w:tcW w:w="668" w:type="pct"/>
            <w:tcMar>
              <w:left w:w="28" w:type="dxa"/>
              <w:right w:w="28" w:type="dxa"/>
            </w:tcMar>
            <w:vAlign w:val="center"/>
          </w:tcPr>
          <w:p w14:paraId="72AC832A" w14:textId="4ACE2F70" w:rsidR="007E065D" w:rsidRPr="00E034DA" w:rsidRDefault="00F4563B" w:rsidP="007E065D">
            <w:pPr>
              <w:pStyle w:val="Default"/>
              <w:jc w:val="center"/>
              <w:rPr>
                <w:bCs/>
                <w:color w:val="auto"/>
                <w:sz w:val="20"/>
                <w:szCs w:val="20"/>
              </w:rPr>
            </w:pPr>
            <w:r>
              <w:rPr>
                <w:bCs/>
                <w:color w:val="auto"/>
                <w:sz w:val="20"/>
                <w:szCs w:val="20"/>
              </w:rPr>
              <w:t>2</w:t>
            </w:r>
          </w:p>
        </w:tc>
        <w:tc>
          <w:tcPr>
            <w:tcW w:w="466" w:type="pct"/>
            <w:tcMar>
              <w:left w:w="28" w:type="dxa"/>
              <w:right w:w="28" w:type="dxa"/>
            </w:tcMar>
            <w:vAlign w:val="center"/>
          </w:tcPr>
          <w:p w14:paraId="5F30DC17" w14:textId="3D3CB0FE" w:rsidR="007E065D" w:rsidRPr="00E034DA" w:rsidRDefault="007E065D" w:rsidP="007E065D">
            <w:pPr>
              <w:pStyle w:val="Default"/>
              <w:jc w:val="center"/>
              <w:rPr>
                <w:bCs/>
                <w:color w:val="auto"/>
                <w:sz w:val="20"/>
                <w:szCs w:val="20"/>
              </w:rPr>
            </w:pPr>
            <w:r w:rsidRPr="00E034DA">
              <w:rPr>
                <w:bCs/>
                <w:color w:val="auto"/>
                <w:sz w:val="20"/>
                <w:szCs w:val="20"/>
              </w:rPr>
              <w:t>0</w:t>
            </w:r>
          </w:p>
        </w:tc>
        <w:tc>
          <w:tcPr>
            <w:tcW w:w="404" w:type="pct"/>
            <w:tcMar>
              <w:left w:w="28" w:type="dxa"/>
              <w:right w:w="28" w:type="dxa"/>
            </w:tcMar>
            <w:vAlign w:val="center"/>
          </w:tcPr>
          <w:p w14:paraId="707845AE" w14:textId="1BC25191" w:rsidR="007E065D" w:rsidRPr="00E034DA" w:rsidRDefault="007E065D" w:rsidP="007E065D">
            <w:pPr>
              <w:pStyle w:val="Default"/>
              <w:jc w:val="center"/>
              <w:rPr>
                <w:bCs/>
                <w:color w:val="auto"/>
                <w:sz w:val="20"/>
                <w:szCs w:val="20"/>
              </w:rPr>
            </w:pPr>
            <w:r w:rsidRPr="00E034DA">
              <w:rPr>
                <w:bCs/>
                <w:color w:val="auto"/>
                <w:sz w:val="20"/>
                <w:szCs w:val="20"/>
              </w:rPr>
              <w:t>0</w:t>
            </w:r>
          </w:p>
        </w:tc>
      </w:tr>
      <w:tr w:rsidR="007E065D" w:rsidRPr="00E034DA" w14:paraId="2E7ADAD8" w14:textId="77777777" w:rsidTr="00974F53">
        <w:trPr>
          <w:gridAfter w:val="1"/>
          <w:wAfter w:w="6" w:type="pct"/>
        </w:trPr>
        <w:tc>
          <w:tcPr>
            <w:tcW w:w="238" w:type="pct"/>
            <w:tcMar>
              <w:left w:w="57" w:type="dxa"/>
              <w:right w:w="57" w:type="dxa"/>
            </w:tcMar>
          </w:tcPr>
          <w:p w14:paraId="56860A9A" w14:textId="4F0F3747" w:rsidR="007E065D"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w:t>
            </w:r>
            <w:r w:rsidR="007E065D" w:rsidRPr="00E034DA">
              <w:rPr>
                <w:rFonts w:ascii="Times New Roman" w:eastAsiaTheme="minorEastAsia" w:hAnsi="Times New Roman" w:cs="Times New Roman"/>
                <w:bCs/>
                <w:sz w:val="20"/>
              </w:rPr>
              <w:t>.3</w:t>
            </w:r>
          </w:p>
        </w:tc>
        <w:tc>
          <w:tcPr>
            <w:tcW w:w="2295" w:type="pct"/>
            <w:vAlign w:val="center"/>
          </w:tcPr>
          <w:p w14:paraId="6F5188D0" w14:textId="70B9F148" w:rsidR="007E065D" w:rsidRPr="00E034DA" w:rsidRDefault="00EE064C" w:rsidP="007E065D">
            <w:pPr>
              <w:rPr>
                <w:rFonts w:ascii="Times New Roman" w:eastAsia="Times New Roman" w:hAnsi="Times New Roman" w:cs="Times New Roman"/>
                <w:iCs/>
                <w:sz w:val="20"/>
                <w:szCs w:val="20"/>
              </w:rPr>
            </w:pPr>
            <w:r w:rsidRPr="00EE064C">
              <w:rPr>
                <w:rFonts w:ascii="Times New Roman" w:eastAsia="Times New Roman" w:hAnsi="Times New Roman" w:cs="Times New Roman"/>
                <w:iCs/>
                <w:sz w:val="20"/>
                <w:szCs w:val="20"/>
              </w:rPr>
              <w:t>Подготовка детей, медицинских изделий к лечебным и диагностическим вмешательствам</w:t>
            </w:r>
          </w:p>
        </w:tc>
        <w:tc>
          <w:tcPr>
            <w:tcW w:w="216" w:type="pct"/>
            <w:tcMar>
              <w:left w:w="28" w:type="dxa"/>
              <w:right w:w="28" w:type="dxa"/>
            </w:tcMar>
            <w:vAlign w:val="center"/>
          </w:tcPr>
          <w:p w14:paraId="25FA8FB8" w14:textId="59D5168D" w:rsidR="007E065D" w:rsidRPr="00E034DA" w:rsidRDefault="00F4563B" w:rsidP="007E065D">
            <w:pPr>
              <w:pStyle w:val="Default"/>
              <w:jc w:val="center"/>
              <w:rPr>
                <w:bCs/>
                <w:color w:val="auto"/>
                <w:sz w:val="20"/>
                <w:szCs w:val="20"/>
              </w:rPr>
            </w:pPr>
            <w:r>
              <w:rPr>
                <w:bCs/>
                <w:color w:val="auto"/>
                <w:sz w:val="20"/>
                <w:szCs w:val="20"/>
              </w:rPr>
              <w:t>4</w:t>
            </w:r>
          </w:p>
        </w:tc>
        <w:tc>
          <w:tcPr>
            <w:tcW w:w="507" w:type="pct"/>
            <w:tcMar>
              <w:left w:w="28" w:type="dxa"/>
              <w:right w:w="28" w:type="dxa"/>
            </w:tcMar>
            <w:vAlign w:val="center"/>
          </w:tcPr>
          <w:p w14:paraId="18685EF0" w14:textId="73614581" w:rsidR="007E065D" w:rsidRPr="00E034DA" w:rsidRDefault="00F4563B" w:rsidP="007E065D">
            <w:pPr>
              <w:pStyle w:val="Default"/>
              <w:jc w:val="center"/>
              <w:rPr>
                <w:bCs/>
                <w:color w:val="auto"/>
                <w:sz w:val="20"/>
                <w:szCs w:val="20"/>
              </w:rPr>
            </w:pPr>
            <w:r>
              <w:rPr>
                <w:bCs/>
                <w:color w:val="auto"/>
                <w:sz w:val="20"/>
                <w:szCs w:val="20"/>
              </w:rPr>
              <w:t>2</w:t>
            </w:r>
          </w:p>
        </w:tc>
        <w:tc>
          <w:tcPr>
            <w:tcW w:w="200" w:type="pct"/>
            <w:tcMar>
              <w:left w:w="28" w:type="dxa"/>
              <w:right w:w="28" w:type="dxa"/>
            </w:tcMar>
            <w:vAlign w:val="center"/>
          </w:tcPr>
          <w:p w14:paraId="770ECF89" w14:textId="503DADA6" w:rsidR="007E065D" w:rsidRPr="00E034DA" w:rsidRDefault="00F4563B" w:rsidP="007E065D">
            <w:pPr>
              <w:pStyle w:val="Default"/>
              <w:jc w:val="center"/>
              <w:rPr>
                <w:bCs/>
                <w:color w:val="auto"/>
                <w:sz w:val="20"/>
                <w:szCs w:val="20"/>
              </w:rPr>
            </w:pPr>
            <w:r>
              <w:rPr>
                <w:bCs/>
                <w:color w:val="auto"/>
                <w:sz w:val="20"/>
                <w:szCs w:val="20"/>
              </w:rPr>
              <w:t>2</w:t>
            </w:r>
          </w:p>
        </w:tc>
        <w:tc>
          <w:tcPr>
            <w:tcW w:w="668" w:type="pct"/>
            <w:tcMar>
              <w:left w:w="28" w:type="dxa"/>
              <w:right w:w="28" w:type="dxa"/>
            </w:tcMar>
            <w:vAlign w:val="center"/>
          </w:tcPr>
          <w:p w14:paraId="0E3CBD5F" w14:textId="62FEC615" w:rsidR="007E065D" w:rsidRPr="00E034DA" w:rsidRDefault="00F4563B" w:rsidP="007E065D">
            <w:pPr>
              <w:pStyle w:val="Default"/>
              <w:jc w:val="center"/>
              <w:rPr>
                <w:bCs/>
                <w:color w:val="auto"/>
                <w:sz w:val="20"/>
                <w:szCs w:val="20"/>
              </w:rPr>
            </w:pPr>
            <w:r>
              <w:rPr>
                <w:bCs/>
                <w:color w:val="auto"/>
                <w:sz w:val="20"/>
                <w:szCs w:val="20"/>
              </w:rPr>
              <w:t>2</w:t>
            </w:r>
          </w:p>
        </w:tc>
        <w:tc>
          <w:tcPr>
            <w:tcW w:w="466" w:type="pct"/>
            <w:tcMar>
              <w:left w:w="28" w:type="dxa"/>
              <w:right w:w="28" w:type="dxa"/>
            </w:tcMar>
            <w:vAlign w:val="center"/>
          </w:tcPr>
          <w:p w14:paraId="4B39B011" w14:textId="5C5ED910" w:rsidR="007E065D" w:rsidRPr="00E034DA" w:rsidRDefault="007E065D" w:rsidP="007E065D">
            <w:pPr>
              <w:pStyle w:val="Default"/>
              <w:jc w:val="center"/>
              <w:rPr>
                <w:bCs/>
                <w:color w:val="auto"/>
                <w:sz w:val="20"/>
                <w:szCs w:val="20"/>
              </w:rPr>
            </w:pPr>
            <w:r w:rsidRPr="00E034DA">
              <w:rPr>
                <w:bCs/>
                <w:color w:val="auto"/>
                <w:sz w:val="20"/>
                <w:szCs w:val="20"/>
              </w:rPr>
              <w:t>0</w:t>
            </w:r>
          </w:p>
        </w:tc>
        <w:tc>
          <w:tcPr>
            <w:tcW w:w="404" w:type="pct"/>
            <w:tcMar>
              <w:left w:w="28" w:type="dxa"/>
              <w:right w:w="28" w:type="dxa"/>
            </w:tcMar>
            <w:vAlign w:val="center"/>
          </w:tcPr>
          <w:p w14:paraId="7F244BBF" w14:textId="08BFDB74" w:rsidR="007E065D" w:rsidRPr="00E034DA" w:rsidRDefault="007E065D" w:rsidP="007E065D">
            <w:pPr>
              <w:pStyle w:val="Default"/>
              <w:jc w:val="center"/>
              <w:rPr>
                <w:bCs/>
                <w:color w:val="auto"/>
                <w:sz w:val="20"/>
                <w:szCs w:val="20"/>
              </w:rPr>
            </w:pPr>
            <w:r w:rsidRPr="00E034DA">
              <w:rPr>
                <w:bCs/>
                <w:color w:val="auto"/>
                <w:sz w:val="20"/>
                <w:szCs w:val="20"/>
              </w:rPr>
              <w:t>0</w:t>
            </w:r>
          </w:p>
        </w:tc>
      </w:tr>
      <w:tr w:rsidR="007E065D" w:rsidRPr="00E034DA" w14:paraId="727DF6BE" w14:textId="77777777" w:rsidTr="00974F53">
        <w:trPr>
          <w:gridAfter w:val="1"/>
          <w:wAfter w:w="6" w:type="pct"/>
        </w:trPr>
        <w:tc>
          <w:tcPr>
            <w:tcW w:w="238" w:type="pct"/>
            <w:tcMar>
              <w:left w:w="57" w:type="dxa"/>
              <w:right w:w="57" w:type="dxa"/>
            </w:tcMar>
          </w:tcPr>
          <w:p w14:paraId="40F4C162" w14:textId="6545459F" w:rsidR="007E065D"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w:t>
            </w:r>
            <w:r w:rsidR="007E065D" w:rsidRPr="00E034DA">
              <w:rPr>
                <w:rFonts w:ascii="Times New Roman" w:eastAsiaTheme="minorEastAsia" w:hAnsi="Times New Roman" w:cs="Times New Roman"/>
                <w:bCs/>
                <w:sz w:val="20"/>
              </w:rPr>
              <w:t>.</w:t>
            </w:r>
            <w:r>
              <w:rPr>
                <w:rFonts w:ascii="Times New Roman" w:eastAsiaTheme="minorEastAsia" w:hAnsi="Times New Roman" w:cs="Times New Roman"/>
                <w:bCs/>
                <w:sz w:val="20"/>
              </w:rPr>
              <w:t>4</w:t>
            </w:r>
          </w:p>
        </w:tc>
        <w:tc>
          <w:tcPr>
            <w:tcW w:w="2295" w:type="pct"/>
            <w:vAlign w:val="center"/>
          </w:tcPr>
          <w:p w14:paraId="08AB94D6" w14:textId="1CADD9FA" w:rsidR="007E065D" w:rsidRPr="00E034DA"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Особенности сестринского ухода при хирургических болезнях у детей</w:t>
            </w:r>
          </w:p>
        </w:tc>
        <w:tc>
          <w:tcPr>
            <w:tcW w:w="216" w:type="pct"/>
            <w:tcMar>
              <w:left w:w="28" w:type="dxa"/>
              <w:right w:w="28" w:type="dxa"/>
            </w:tcMar>
            <w:vAlign w:val="center"/>
          </w:tcPr>
          <w:p w14:paraId="39798D1D" w14:textId="5ECEF730" w:rsidR="007E065D" w:rsidRPr="00E034DA" w:rsidRDefault="00F4563B" w:rsidP="007E065D">
            <w:pPr>
              <w:pStyle w:val="Default"/>
              <w:jc w:val="center"/>
              <w:rPr>
                <w:sz w:val="20"/>
                <w:szCs w:val="20"/>
              </w:rPr>
            </w:pPr>
            <w:r>
              <w:rPr>
                <w:sz w:val="20"/>
                <w:szCs w:val="20"/>
              </w:rPr>
              <w:t>8</w:t>
            </w:r>
          </w:p>
        </w:tc>
        <w:tc>
          <w:tcPr>
            <w:tcW w:w="507" w:type="pct"/>
            <w:tcMar>
              <w:left w:w="28" w:type="dxa"/>
              <w:right w:w="28" w:type="dxa"/>
            </w:tcMar>
            <w:vAlign w:val="center"/>
          </w:tcPr>
          <w:p w14:paraId="0727744B" w14:textId="75B453A1" w:rsidR="007E065D" w:rsidRPr="00E034DA" w:rsidRDefault="00F4563B" w:rsidP="007E065D">
            <w:pPr>
              <w:pStyle w:val="Default"/>
              <w:jc w:val="center"/>
              <w:rPr>
                <w:sz w:val="20"/>
                <w:szCs w:val="20"/>
              </w:rPr>
            </w:pPr>
            <w:r>
              <w:rPr>
                <w:sz w:val="20"/>
                <w:szCs w:val="20"/>
              </w:rPr>
              <w:t>2</w:t>
            </w:r>
          </w:p>
        </w:tc>
        <w:tc>
          <w:tcPr>
            <w:tcW w:w="200" w:type="pct"/>
            <w:tcMar>
              <w:left w:w="28" w:type="dxa"/>
              <w:right w:w="28" w:type="dxa"/>
            </w:tcMar>
            <w:vAlign w:val="center"/>
          </w:tcPr>
          <w:p w14:paraId="0FA52429" w14:textId="693B8D5F" w:rsidR="007E065D" w:rsidRPr="00E034DA" w:rsidRDefault="00F4563B" w:rsidP="007E065D">
            <w:pPr>
              <w:pStyle w:val="Default"/>
              <w:jc w:val="center"/>
              <w:rPr>
                <w:sz w:val="20"/>
                <w:szCs w:val="20"/>
              </w:rPr>
            </w:pPr>
            <w:r>
              <w:rPr>
                <w:sz w:val="20"/>
                <w:szCs w:val="20"/>
              </w:rPr>
              <w:t>6</w:t>
            </w:r>
          </w:p>
        </w:tc>
        <w:tc>
          <w:tcPr>
            <w:tcW w:w="668" w:type="pct"/>
            <w:tcMar>
              <w:left w:w="28" w:type="dxa"/>
              <w:right w:w="28" w:type="dxa"/>
            </w:tcMar>
            <w:vAlign w:val="center"/>
          </w:tcPr>
          <w:p w14:paraId="4D68F43D" w14:textId="63021122" w:rsidR="007E065D" w:rsidRPr="00E034DA" w:rsidRDefault="00F4563B" w:rsidP="007E065D">
            <w:pPr>
              <w:pStyle w:val="Default"/>
              <w:jc w:val="center"/>
              <w:rPr>
                <w:sz w:val="20"/>
                <w:szCs w:val="20"/>
              </w:rPr>
            </w:pPr>
            <w:r>
              <w:rPr>
                <w:sz w:val="20"/>
                <w:szCs w:val="20"/>
              </w:rPr>
              <w:t>6</w:t>
            </w:r>
          </w:p>
        </w:tc>
        <w:tc>
          <w:tcPr>
            <w:tcW w:w="466" w:type="pct"/>
            <w:tcMar>
              <w:left w:w="28" w:type="dxa"/>
              <w:right w:w="28" w:type="dxa"/>
            </w:tcMar>
            <w:vAlign w:val="center"/>
          </w:tcPr>
          <w:p w14:paraId="4E6E9C9B" w14:textId="281E6C2D" w:rsidR="007E065D" w:rsidRPr="00E034DA" w:rsidRDefault="007E065D" w:rsidP="007E065D">
            <w:pPr>
              <w:pStyle w:val="Default"/>
              <w:jc w:val="center"/>
              <w:rPr>
                <w:sz w:val="20"/>
                <w:szCs w:val="20"/>
              </w:rPr>
            </w:pPr>
            <w:r w:rsidRPr="00E034DA">
              <w:rPr>
                <w:sz w:val="20"/>
                <w:szCs w:val="20"/>
              </w:rPr>
              <w:t>0</w:t>
            </w:r>
          </w:p>
        </w:tc>
        <w:tc>
          <w:tcPr>
            <w:tcW w:w="404" w:type="pct"/>
            <w:tcMar>
              <w:left w:w="28" w:type="dxa"/>
              <w:right w:w="28" w:type="dxa"/>
            </w:tcMar>
            <w:vAlign w:val="center"/>
          </w:tcPr>
          <w:p w14:paraId="047AB4FD" w14:textId="5776110E" w:rsidR="007E065D" w:rsidRPr="00E034DA" w:rsidRDefault="007E065D" w:rsidP="007E065D">
            <w:pPr>
              <w:pStyle w:val="Default"/>
              <w:jc w:val="center"/>
              <w:rPr>
                <w:sz w:val="20"/>
                <w:szCs w:val="20"/>
              </w:rPr>
            </w:pPr>
            <w:r w:rsidRPr="00E034DA">
              <w:rPr>
                <w:sz w:val="20"/>
                <w:szCs w:val="20"/>
              </w:rPr>
              <w:t>0</w:t>
            </w:r>
          </w:p>
        </w:tc>
      </w:tr>
      <w:tr w:rsidR="00EE064C" w:rsidRPr="00E034DA" w14:paraId="4522E9C3" w14:textId="77777777" w:rsidTr="00974F53">
        <w:trPr>
          <w:gridAfter w:val="1"/>
          <w:wAfter w:w="6" w:type="pct"/>
        </w:trPr>
        <w:tc>
          <w:tcPr>
            <w:tcW w:w="238" w:type="pct"/>
            <w:tcMar>
              <w:left w:w="57" w:type="dxa"/>
              <w:right w:w="57" w:type="dxa"/>
            </w:tcMar>
          </w:tcPr>
          <w:p w14:paraId="19EBCF0E" w14:textId="289776DC" w:rsidR="00EE064C"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w:t>
            </w:r>
            <w:r w:rsidR="00EE064C">
              <w:rPr>
                <w:rFonts w:ascii="Times New Roman" w:eastAsiaTheme="minorEastAsia" w:hAnsi="Times New Roman" w:cs="Times New Roman"/>
                <w:bCs/>
                <w:sz w:val="20"/>
              </w:rPr>
              <w:t>.</w:t>
            </w:r>
            <w:r>
              <w:rPr>
                <w:rFonts w:ascii="Times New Roman" w:eastAsiaTheme="minorEastAsia" w:hAnsi="Times New Roman" w:cs="Times New Roman"/>
                <w:bCs/>
                <w:sz w:val="20"/>
              </w:rPr>
              <w:t>5</w:t>
            </w:r>
          </w:p>
        </w:tc>
        <w:tc>
          <w:tcPr>
            <w:tcW w:w="2295" w:type="pct"/>
            <w:vAlign w:val="center"/>
          </w:tcPr>
          <w:p w14:paraId="06731093" w14:textId="02D9908E" w:rsidR="00EE064C" w:rsidRPr="00EE064C"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Особенности сестринского ухода при болезнях терапевтического профиля у детей</w:t>
            </w:r>
          </w:p>
        </w:tc>
        <w:tc>
          <w:tcPr>
            <w:tcW w:w="216" w:type="pct"/>
            <w:tcMar>
              <w:left w:w="28" w:type="dxa"/>
              <w:right w:w="28" w:type="dxa"/>
            </w:tcMar>
            <w:vAlign w:val="center"/>
          </w:tcPr>
          <w:p w14:paraId="074F8BA2" w14:textId="44EDCFB8" w:rsidR="00EE064C" w:rsidRPr="00E034DA" w:rsidRDefault="00F4563B" w:rsidP="007E065D">
            <w:pPr>
              <w:pStyle w:val="Default"/>
              <w:jc w:val="center"/>
              <w:rPr>
                <w:color w:val="241E20"/>
                <w:sz w:val="20"/>
                <w:szCs w:val="20"/>
              </w:rPr>
            </w:pPr>
            <w:r>
              <w:rPr>
                <w:color w:val="241E20"/>
                <w:sz w:val="20"/>
                <w:szCs w:val="20"/>
              </w:rPr>
              <w:t>8</w:t>
            </w:r>
          </w:p>
        </w:tc>
        <w:tc>
          <w:tcPr>
            <w:tcW w:w="507" w:type="pct"/>
            <w:tcMar>
              <w:left w:w="28" w:type="dxa"/>
              <w:right w:w="28" w:type="dxa"/>
            </w:tcMar>
            <w:vAlign w:val="center"/>
          </w:tcPr>
          <w:p w14:paraId="11AC6A1F" w14:textId="21F94BBD" w:rsidR="00EE064C" w:rsidRPr="00E034DA" w:rsidRDefault="00F4563B" w:rsidP="007E065D">
            <w:pPr>
              <w:pStyle w:val="Default"/>
              <w:jc w:val="center"/>
              <w:rPr>
                <w:color w:val="241E20"/>
                <w:sz w:val="20"/>
                <w:szCs w:val="20"/>
              </w:rPr>
            </w:pPr>
            <w:r>
              <w:rPr>
                <w:color w:val="241E20"/>
                <w:sz w:val="20"/>
                <w:szCs w:val="20"/>
              </w:rPr>
              <w:t>2</w:t>
            </w:r>
          </w:p>
        </w:tc>
        <w:tc>
          <w:tcPr>
            <w:tcW w:w="200" w:type="pct"/>
            <w:tcMar>
              <w:left w:w="28" w:type="dxa"/>
              <w:right w:w="28" w:type="dxa"/>
            </w:tcMar>
            <w:vAlign w:val="center"/>
          </w:tcPr>
          <w:p w14:paraId="1E6FD771" w14:textId="2CAB6E13" w:rsidR="00EE064C" w:rsidRPr="00E034DA" w:rsidRDefault="00F4563B" w:rsidP="007E065D">
            <w:pPr>
              <w:pStyle w:val="Default"/>
              <w:jc w:val="center"/>
              <w:rPr>
                <w:color w:val="241E20"/>
                <w:sz w:val="20"/>
                <w:szCs w:val="20"/>
              </w:rPr>
            </w:pPr>
            <w:r>
              <w:rPr>
                <w:color w:val="241E20"/>
                <w:sz w:val="20"/>
                <w:szCs w:val="20"/>
              </w:rPr>
              <w:t>6</w:t>
            </w:r>
          </w:p>
        </w:tc>
        <w:tc>
          <w:tcPr>
            <w:tcW w:w="668" w:type="pct"/>
            <w:tcMar>
              <w:left w:w="28" w:type="dxa"/>
              <w:right w:w="28" w:type="dxa"/>
            </w:tcMar>
            <w:vAlign w:val="center"/>
          </w:tcPr>
          <w:p w14:paraId="43A8DC06" w14:textId="615828B4" w:rsidR="00EE064C" w:rsidRPr="00E034DA" w:rsidRDefault="00F4563B" w:rsidP="007E065D">
            <w:pPr>
              <w:pStyle w:val="Default"/>
              <w:jc w:val="center"/>
              <w:rPr>
                <w:color w:val="241E20"/>
                <w:sz w:val="20"/>
                <w:szCs w:val="20"/>
              </w:rPr>
            </w:pPr>
            <w:r>
              <w:rPr>
                <w:color w:val="241E20"/>
                <w:sz w:val="20"/>
                <w:szCs w:val="20"/>
              </w:rPr>
              <w:t>6</w:t>
            </w:r>
          </w:p>
        </w:tc>
        <w:tc>
          <w:tcPr>
            <w:tcW w:w="466" w:type="pct"/>
            <w:tcMar>
              <w:left w:w="28" w:type="dxa"/>
              <w:right w:w="28" w:type="dxa"/>
            </w:tcMar>
            <w:vAlign w:val="center"/>
          </w:tcPr>
          <w:p w14:paraId="400DA114" w14:textId="489647DD" w:rsidR="00EE064C" w:rsidRPr="00E034DA" w:rsidRDefault="00A92886" w:rsidP="007E065D">
            <w:pPr>
              <w:pStyle w:val="Default"/>
              <w:jc w:val="center"/>
              <w:rPr>
                <w:sz w:val="20"/>
                <w:szCs w:val="20"/>
              </w:rPr>
            </w:pPr>
            <w:r>
              <w:rPr>
                <w:sz w:val="20"/>
                <w:szCs w:val="20"/>
              </w:rPr>
              <w:t>0</w:t>
            </w:r>
          </w:p>
        </w:tc>
        <w:tc>
          <w:tcPr>
            <w:tcW w:w="404" w:type="pct"/>
            <w:tcMar>
              <w:left w:w="28" w:type="dxa"/>
              <w:right w:w="28" w:type="dxa"/>
            </w:tcMar>
            <w:vAlign w:val="center"/>
          </w:tcPr>
          <w:p w14:paraId="65E9605E" w14:textId="517C8139" w:rsidR="00EE064C" w:rsidRPr="00E034DA" w:rsidRDefault="00A92886" w:rsidP="007E065D">
            <w:pPr>
              <w:pStyle w:val="Default"/>
              <w:jc w:val="center"/>
              <w:rPr>
                <w:sz w:val="20"/>
                <w:szCs w:val="20"/>
              </w:rPr>
            </w:pPr>
            <w:r>
              <w:rPr>
                <w:sz w:val="20"/>
                <w:szCs w:val="20"/>
              </w:rPr>
              <w:t>0</w:t>
            </w:r>
          </w:p>
        </w:tc>
      </w:tr>
      <w:tr w:rsidR="00EE064C" w:rsidRPr="00E034DA" w14:paraId="5A726917" w14:textId="77777777" w:rsidTr="00974F53">
        <w:trPr>
          <w:gridAfter w:val="1"/>
          <w:wAfter w:w="6" w:type="pct"/>
        </w:trPr>
        <w:tc>
          <w:tcPr>
            <w:tcW w:w="238" w:type="pct"/>
            <w:tcMar>
              <w:left w:w="57" w:type="dxa"/>
              <w:right w:w="57" w:type="dxa"/>
            </w:tcMar>
          </w:tcPr>
          <w:p w14:paraId="3764B48C" w14:textId="0579A85E" w:rsidR="00EE064C"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3.6</w:t>
            </w:r>
          </w:p>
        </w:tc>
        <w:tc>
          <w:tcPr>
            <w:tcW w:w="2295" w:type="pct"/>
            <w:vAlign w:val="center"/>
          </w:tcPr>
          <w:p w14:paraId="2D6F3B9F" w14:textId="4EB83DD0" w:rsidR="00EE064C" w:rsidRPr="00EE064C"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Особенности сестринского ухода за новорожденными</w:t>
            </w:r>
          </w:p>
        </w:tc>
        <w:tc>
          <w:tcPr>
            <w:tcW w:w="216" w:type="pct"/>
            <w:tcMar>
              <w:left w:w="28" w:type="dxa"/>
              <w:right w:w="28" w:type="dxa"/>
            </w:tcMar>
            <w:vAlign w:val="center"/>
          </w:tcPr>
          <w:p w14:paraId="1F4F17A8" w14:textId="7246932B" w:rsidR="00EE064C" w:rsidRPr="00E034DA" w:rsidRDefault="00F4563B" w:rsidP="007E065D">
            <w:pPr>
              <w:pStyle w:val="Default"/>
              <w:jc w:val="center"/>
              <w:rPr>
                <w:color w:val="241E20"/>
                <w:sz w:val="20"/>
                <w:szCs w:val="20"/>
              </w:rPr>
            </w:pPr>
            <w:r>
              <w:rPr>
                <w:color w:val="241E20"/>
                <w:sz w:val="20"/>
                <w:szCs w:val="20"/>
              </w:rPr>
              <w:t>4</w:t>
            </w:r>
          </w:p>
        </w:tc>
        <w:tc>
          <w:tcPr>
            <w:tcW w:w="507" w:type="pct"/>
            <w:tcMar>
              <w:left w:w="28" w:type="dxa"/>
              <w:right w:w="28" w:type="dxa"/>
            </w:tcMar>
            <w:vAlign w:val="center"/>
          </w:tcPr>
          <w:p w14:paraId="384B5A27" w14:textId="73DB5C10" w:rsidR="00EE064C" w:rsidRPr="00E034DA" w:rsidRDefault="00F4563B" w:rsidP="007E065D">
            <w:pPr>
              <w:pStyle w:val="Default"/>
              <w:jc w:val="center"/>
              <w:rPr>
                <w:color w:val="241E20"/>
                <w:sz w:val="20"/>
                <w:szCs w:val="20"/>
              </w:rPr>
            </w:pPr>
            <w:r>
              <w:rPr>
                <w:color w:val="241E20"/>
                <w:sz w:val="20"/>
                <w:szCs w:val="20"/>
              </w:rPr>
              <w:t>2</w:t>
            </w:r>
          </w:p>
        </w:tc>
        <w:tc>
          <w:tcPr>
            <w:tcW w:w="200" w:type="pct"/>
            <w:tcMar>
              <w:left w:w="28" w:type="dxa"/>
              <w:right w:w="28" w:type="dxa"/>
            </w:tcMar>
            <w:vAlign w:val="center"/>
          </w:tcPr>
          <w:p w14:paraId="3DCE6701" w14:textId="47AA8C58" w:rsidR="00EE064C" w:rsidRPr="00E034DA" w:rsidRDefault="00F4563B" w:rsidP="007E065D">
            <w:pPr>
              <w:pStyle w:val="Default"/>
              <w:jc w:val="center"/>
              <w:rPr>
                <w:color w:val="241E20"/>
                <w:sz w:val="20"/>
                <w:szCs w:val="20"/>
              </w:rPr>
            </w:pPr>
            <w:r>
              <w:rPr>
                <w:color w:val="241E20"/>
                <w:sz w:val="20"/>
                <w:szCs w:val="20"/>
              </w:rPr>
              <w:t>2</w:t>
            </w:r>
          </w:p>
        </w:tc>
        <w:tc>
          <w:tcPr>
            <w:tcW w:w="668" w:type="pct"/>
            <w:tcMar>
              <w:left w:w="28" w:type="dxa"/>
              <w:right w:w="28" w:type="dxa"/>
            </w:tcMar>
            <w:vAlign w:val="center"/>
          </w:tcPr>
          <w:p w14:paraId="32526D3A" w14:textId="0E1E7C0D" w:rsidR="00EE064C" w:rsidRPr="00E034DA" w:rsidRDefault="00F4563B" w:rsidP="007E065D">
            <w:pPr>
              <w:pStyle w:val="Default"/>
              <w:jc w:val="center"/>
              <w:rPr>
                <w:color w:val="241E20"/>
                <w:sz w:val="20"/>
                <w:szCs w:val="20"/>
              </w:rPr>
            </w:pPr>
            <w:r>
              <w:rPr>
                <w:color w:val="241E20"/>
                <w:sz w:val="20"/>
                <w:szCs w:val="20"/>
              </w:rPr>
              <w:t>2</w:t>
            </w:r>
          </w:p>
        </w:tc>
        <w:tc>
          <w:tcPr>
            <w:tcW w:w="466" w:type="pct"/>
            <w:tcMar>
              <w:left w:w="28" w:type="dxa"/>
              <w:right w:w="28" w:type="dxa"/>
            </w:tcMar>
            <w:vAlign w:val="center"/>
          </w:tcPr>
          <w:p w14:paraId="1F351813" w14:textId="484FC2D3" w:rsidR="00EE064C" w:rsidRPr="00E034DA" w:rsidRDefault="00A92886" w:rsidP="007E065D">
            <w:pPr>
              <w:pStyle w:val="Default"/>
              <w:jc w:val="center"/>
              <w:rPr>
                <w:sz w:val="20"/>
                <w:szCs w:val="20"/>
              </w:rPr>
            </w:pPr>
            <w:r>
              <w:rPr>
                <w:sz w:val="20"/>
                <w:szCs w:val="20"/>
              </w:rPr>
              <w:t>0</w:t>
            </w:r>
          </w:p>
        </w:tc>
        <w:tc>
          <w:tcPr>
            <w:tcW w:w="404" w:type="pct"/>
            <w:tcMar>
              <w:left w:w="28" w:type="dxa"/>
              <w:right w:w="28" w:type="dxa"/>
            </w:tcMar>
            <w:vAlign w:val="center"/>
          </w:tcPr>
          <w:p w14:paraId="52E947C0" w14:textId="56FD60EE" w:rsidR="00EE064C" w:rsidRPr="00E034DA" w:rsidRDefault="00A92886" w:rsidP="007E065D">
            <w:pPr>
              <w:pStyle w:val="Default"/>
              <w:jc w:val="center"/>
              <w:rPr>
                <w:sz w:val="20"/>
                <w:szCs w:val="20"/>
              </w:rPr>
            </w:pPr>
            <w:r>
              <w:rPr>
                <w:sz w:val="20"/>
                <w:szCs w:val="20"/>
              </w:rPr>
              <w:t>0</w:t>
            </w:r>
          </w:p>
        </w:tc>
      </w:tr>
      <w:tr w:rsidR="00EE064C" w:rsidRPr="00E034DA" w14:paraId="7D61B515" w14:textId="77777777" w:rsidTr="00974F53">
        <w:trPr>
          <w:gridAfter w:val="1"/>
          <w:wAfter w:w="6" w:type="pct"/>
        </w:trPr>
        <w:tc>
          <w:tcPr>
            <w:tcW w:w="238" w:type="pct"/>
            <w:tcMar>
              <w:left w:w="57" w:type="dxa"/>
              <w:right w:w="57" w:type="dxa"/>
            </w:tcMar>
          </w:tcPr>
          <w:p w14:paraId="22A8A915" w14:textId="7513C3CE" w:rsidR="00EE064C"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3.7</w:t>
            </w:r>
          </w:p>
        </w:tc>
        <w:tc>
          <w:tcPr>
            <w:tcW w:w="2295" w:type="pct"/>
            <w:vAlign w:val="center"/>
          </w:tcPr>
          <w:p w14:paraId="3B6B4A52" w14:textId="7606B889" w:rsidR="00EE064C" w:rsidRPr="00EE064C"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Питание детей</w:t>
            </w:r>
          </w:p>
        </w:tc>
        <w:tc>
          <w:tcPr>
            <w:tcW w:w="216" w:type="pct"/>
            <w:tcMar>
              <w:left w:w="28" w:type="dxa"/>
              <w:right w:w="28" w:type="dxa"/>
            </w:tcMar>
            <w:vAlign w:val="center"/>
          </w:tcPr>
          <w:p w14:paraId="1E0EEE67" w14:textId="1888C3D9" w:rsidR="00EE064C" w:rsidRPr="00E034DA" w:rsidRDefault="00F4563B" w:rsidP="007E065D">
            <w:pPr>
              <w:pStyle w:val="Default"/>
              <w:jc w:val="center"/>
              <w:rPr>
                <w:color w:val="241E20"/>
                <w:sz w:val="20"/>
                <w:szCs w:val="20"/>
              </w:rPr>
            </w:pPr>
            <w:r>
              <w:rPr>
                <w:color w:val="241E20"/>
                <w:sz w:val="20"/>
                <w:szCs w:val="20"/>
              </w:rPr>
              <w:t>4</w:t>
            </w:r>
          </w:p>
        </w:tc>
        <w:tc>
          <w:tcPr>
            <w:tcW w:w="507" w:type="pct"/>
            <w:tcMar>
              <w:left w:w="28" w:type="dxa"/>
              <w:right w:w="28" w:type="dxa"/>
            </w:tcMar>
            <w:vAlign w:val="center"/>
          </w:tcPr>
          <w:p w14:paraId="3DDCAB40" w14:textId="4167B9D0" w:rsidR="00EE064C" w:rsidRPr="00E034DA" w:rsidRDefault="00F4563B" w:rsidP="007E065D">
            <w:pPr>
              <w:pStyle w:val="Default"/>
              <w:jc w:val="center"/>
              <w:rPr>
                <w:color w:val="241E20"/>
                <w:sz w:val="20"/>
                <w:szCs w:val="20"/>
              </w:rPr>
            </w:pPr>
            <w:r>
              <w:rPr>
                <w:color w:val="241E20"/>
                <w:sz w:val="20"/>
                <w:szCs w:val="20"/>
              </w:rPr>
              <w:t>2</w:t>
            </w:r>
          </w:p>
        </w:tc>
        <w:tc>
          <w:tcPr>
            <w:tcW w:w="200" w:type="pct"/>
            <w:tcMar>
              <w:left w:w="28" w:type="dxa"/>
              <w:right w:w="28" w:type="dxa"/>
            </w:tcMar>
            <w:vAlign w:val="center"/>
          </w:tcPr>
          <w:p w14:paraId="55A29B2D" w14:textId="74D6E3B5" w:rsidR="00EE064C" w:rsidRPr="00E034DA" w:rsidRDefault="00F4563B" w:rsidP="007E065D">
            <w:pPr>
              <w:pStyle w:val="Default"/>
              <w:jc w:val="center"/>
              <w:rPr>
                <w:color w:val="241E20"/>
                <w:sz w:val="20"/>
                <w:szCs w:val="20"/>
              </w:rPr>
            </w:pPr>
            <w:r>
              <w:rPr>
                <w:color w:val="241E20"/>
                <w:sz w:val="20"/>
                <w:szCs w:val="20"/>
              </w:rPr>
              <w:t>2</w:t>
            </w:r>
          </w:p>
        </w:tc>
        <w:tc>
          <w:tcPr>
            <w:tcW w:w="668" w:type="pct"/>
            <w:tcMar>
              <w:left w:w="28" w:type="dxa"/>
              <w:right w:w="28" w:type="dxa"/>
            </w:tcMar>
            <w:vAlign w:val="center"/>
          </w:tcPr>
          <w:p w14:paraId="5A2800E3" w14:textId="4289BF76" w:rsidR="00EE064C" w:rsidRPr="00E034DA" w:rsidRDefault="00F4563B" w:rsidP="007E065D">
            <w:pPr>
              <w:pStyle w:val="Default"/>
              <w:jc w:val="center"/>
              <w:rPr>
                <w:color w:val="241E20"/>
                <w:sz w:val="20"/>
                <w:szCs w:val="20"/>
              </w:rPr>
            </w:pPr>
            <w:r>
              <w:rPr>
                <w:color w:val="241E20"/>
                <w:sz w:val="20"/>
                <w:szCs w:val="20"/>
              </w:rPr>
              <w:t>2</w:t>
            </w:r>
          </w:p>
        </w:tc>
        <w:tc>
          <w:tcPr>
            <w:tcW w:w="466" w:type="pct"/>
            <w:tcMar>
              <w:left w:w="28" w:type="dxa"/>
              <w:right w:w="28" w:type="dxa"/>
            </w:tcMar>
            <w:vAlign w:val="center"/>
          </w:tcPr>
          <w:p w14:paraId="4BB6E1C0" w14:textId="36F1F4D1" w:rsidR="00EE064C" w:rsidRPr="00E034DA" w:rsidRDefault="00A92886" w:rsidP="007E065D">
            <w:pPr>
              <w:pStyle w:val="Default"/>
              <w:jc w:val="center"/>
              <w:rPr>
                <w:sz w:val="20"/>
                <w:szCs w:val="20"/>
              </w:rPr>
            </w:pPr>
            <w:r>
              <w:rPr>
                <w:sz w:val="20"/>
                <w:szCs w:val="20"/>
              </w:rPr>
              <w:t>0</w:t>
            </w:r>
          </w:p>
        </w:tc>
        <w:tc>
          <w:tcPr>
            <w:tcW w:w="404" w:type="pct"/>
            <w:tcMar>
              <w:left w:w="28" w:type="dxa"/>
              <w:right w:w="28" w:type="dxa"/>
            </w:tcMar>
            <w:vAlign w:val="center"/>
          </w:tcPr>
          <w:p w14:paraId="41FF620F" w14:textId="3020021A" w:rsidR="00EE064C" w:rsidRPr="00E034DA" w:rsidRDefault="00A92886" w:rsidP="007E065D">
            <w:pPr>
              <w:pStyle w:val="Default"/>
              <w:jc w:val="center"/>
              <w:rPr>
                <w:sz w:val="20"/>
                <w:szCs w:val="20"/>
              </w:rPr>
            </w:pPr>
            <w:r>
              <w:rPr>
                <w:sz w:val="20"/>
                <w:szCs w:val="20"/>
              </w:rPr>
              <w:t>0</w:t>
            </w:r>
          </w:p>
        </w:tc>
      </w:tr>
      <w:tr w:rsidR="00EE064C" w:rsidRPr="00E034DA" w14:paraId="1AB82A46" w14:textId="77777777" w:rsidTr="00974F53">
        <w:trPr>
          <w:gridAfter w:val="1"/>
          <w:wAfter w:w="6" w:type="pct"/>
        </w:trPr>
        <w:tc>
          <w:tcPr>
            <w:tcW w:w="238" w:type="pct"/>
            <w:tcMar>
              <w:left w:w="57" w:type="dxa"/>
              <w:right w:w="57" w:type="dxa"/>
            </w:tcMar>
          </w:tcPr>
          <w:p w14:paraId="0F6F2ED9" w14:textId="06BAA6A3" w:rsidR="00EE064C"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3.8</w:t>
            </w:r>
          </w:p>
        </w:tc>
        <w:tc>
          <w:tcPr>
            <w:tcW w:w="2295" w:type="pct"/>
            <w:vAlign w:val="center"/>
          </w:tcPr>
          <w:p w14:paraId="3764F1C1" w14:textId="0542334B" w:rsidR="00EE064C" w:rsidRPr="00EE064C"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Особенности сестринского ухода при туберкулезе у детей</w:t>
            </w:r>
          </w:p>
        </w:tc>
        <w:tc>
          <w:tcPr>
            <w:tcW w:w="216" w:type="pct"/>
            <w:tcMar>
              <w:left w:w="28" w:type="dxa"/>
              <w:right w:w="28" w:type="dxa"/>
            </w:tcMar>
            <w:vAlign w:val="center"/>
          </w:tcPr>
          <w:p w14:paraId="369B586C" w14:textId="51CE0C9C" w:rsidR="00EE064C" w:rsidRPr="00E034DA" w:rsidRDefault="00F4563B" w:rsidP="007E065D">
            <w:pPr>
              <w:pStyle w:val="Default"/>
              <w:jc w:val="center"/>
              <w:rPr>
                <w:color w:val="241E20"/>
                <w:sz w:val="20"/>
                <w:szCs w:val="20"/>
              </w:rPr>
            </w:pPr>
            <w:r>
              <w:rPr>
                <w:color w:val="241E20"/>
                <w:sz w:val="20"/>
                <w:szCs w:val="20"/>
              </w:rPr>
              <w:t>4</w:t>
            </w:r>
          </w:p>
        </w:tc>
        <w:tc>
          <w:tcPr>
            <w:tcW w:w="507" w:type="pct"/>
            <w:tcMar>
              <w:left w:w="28" w:type="dxa"/>
              <w:right w:w="28" w:type="dxa"/>
            </w:tcMar>
            <w:vAlign w:val="center"/>
          </w:tcPr>
          <w:p w14:paraId="009C02E0" w14:textId="43503EE6" w:rsidR="00EE064C" w:rsidRPr="00E034DA" w:rsidRDefault="00F4563B" w:rsidP="007E065D">
            <w:pPr>
              <w:pStyle w:val="Default"/>
              <w:jc w:val="center"/>
              <w:rPr>
                <w:color w:val="241E20"/>
                <w:sz w:val="20"/>
                <w:szCs w:val="20"/>
              </w:rPr>
            </w:pPr>
            <w:r>
              <w:rPr>
                <w:color w:val="241E20"/>
                <w:sz w:val="20"/>
                <w:szCs w:val="20"/>
              </w:rPr>
              <w:t>2</w:t>
            </w:r>
          </w:p>
        </w:tc>
        <w:tc>
          <w:tcPr>
            <w:tcW w:w="200" w:type="pct"/>
            <w:tcMar>
              <w:left w:w="28" w:type="dxa"/>
              <w:right w:w="28" w:type="dxa"/>
            </w:tcMar>
            <w:vAlign w:val="center"/>
          </w:tcPr>
          <w:p w14:paraId="7C270478" w14:textId="72EA8B7D" w:rsidR="00EE064C" w:rsidRPr="00E034DA" w:rsidRDefault="00F4563B" w:rsidP="007E065D">
            <w:pPr>
              <w:pStyle w:val="Default"/>
              <w:jc w:val="center"/>
              <w:rPr>
                <w:color w:val="241E20"/>
                <w:sz w:val="20"/>
                <w:szCs w:val="20"/>
              </w:rPr>
            </w:pPr>
            <w:r>
              <w:rPr>
                <w:color w:val="241E20"/>
                <w:sz w:val="20"/>
                <w:szCs w:val="20"/>
              </w:rPr>
              <w:t>2</w:t>
            </w:r>
          </w:p>
        </w:tc>
        <w:tc>
          <w:tcPr>
            <w:tcW w:w="668" w:type="pct"/>
            <w:tcMar>
              <w:left w:w="28" w:type="dxa"/>
              <w:right w:w="28" w:type="dxa"/>
            </w:tcMar>
            <w:vAlign w:val="center"/>
          </w:tcPr>
          <w:p w14:paraId="7FE3592A" w14:textId="3982E94F" w:rsidR="00EE064C" w:rsidRPr="00E034DA" w:rsidRDefault="00F4563B" w:rsidP="007E065D">
            <w:pPr>
              <w:pStyle w:val="Default"/>
              <w:jc w:val="center"/>
              <w:rPr>
                <w:color w:val="241E20"/>
                <w:sz w:val="20"/>
                <w:szCs w:val="20"/>
              </w:rPr>
            </w:pPr>
            <w:r>
              <w:rPr>
                <w:color w:val="241E20"/>
                <w:sz w:val="20"/>
                <w:szCs w:val="20"/>
              </w:rPr>
              <w:t>2</w:t>
            </w:r>
          </w:p>
        </w:tc>
        <w:tc>
          <w:tcPr>
            <w:tcW w:w="466" w:type="pct"/>
            <w:tcMar>
              <w:left w:w="28" w:type="dxa"/>
              <w:right w:w="28" w:type="dxa"/>
            </w:tcMar>
            <w:vAlign w:val="center"/>
          </w:tcPr>
          <w:p w14:paraId="4FE0A973" w14:textId="7B49B96F" w:rsidR="00EE064C" w:rsidRPr="00E034DA" w:rsidRDefault="00A92886" w:rsidP="007E065D">
            <w:pPr>
              <w:pStyle w:val="Default"/>
              <w:jc w:val="center"/>
              <w:rPr>
                <w:sz w:val="20"/>
                <w:szCs w:val="20"/>
              </w:rPr>
            </w:pPr>
            <w:r>
              <w:rPr>
                <w:sz w:val="20"/>
                <w:szCs w:val="20"/>
              </w:rPr>
              <w:t>0</w:t>
            </w:r>
          </w:p>
        </w:tc>
        <w:tc>
          <w:tcPr>
            <w:tcW w:w="404" w:type="pct"/>
            <w:tcMar>
              <w:left w:w="28" w:type="dxa"/>
              <w:right w:w="28" w:type="dxa"/>
            </w:tcMar>
            <w:vAlign w:val="center"/>
          </w:tcPr>
          <w:p w14:paraId="78D19117" w14:textId="2597157C" w:rsidR="00EE064C" w:rsidRPr="00E034DA" w:rsidRDefault="00A92886" w:rsidP="007E065D">
            <w:pPr>
              <w:pStyle w:val="Default"/>
              <w:jc w:val="center"/>
              <w:rPr>
                <w:sz w:val="20"/>
                <w:szCs w:val="20"/>
              </w:rPr>
            </w:pPr>
            <w:r>
              <w:rPr>
                <w:sz w:val="20"/>
                <w:szCs w:val="20"/>
              </w:rPr>
              <w:t>0</w:t>
            </w:r>
          </w:p>
        </w:tc>
      </w:tr>
      <w:tr w:rsidR="00EE064C" w:rsidRPr="00E034DA" w14:paraId="34E58A43" w14:textId="77777777" w:rsidTr="00974F53">
        <w:trPr>
          <w:gridAfter w:val="1"/>
          <w:wAfter w:w="6" w:type="pct"/>
        </w:trPr>
        <w:tc>
          <w:tcPr>
            <w:tcW w:w="238" w:type="pct"/>
            <w:tcMar>
              <w:left w:w="57" w:type="dxa"/>
              <w:right w:w="57" w:type="dxa"/>
            </w:tcMar>
          </w:tcPr>
          <w:p w14:paraId="56D25BCE" w14:textId="2E423040" w:rsidR="00EE064C"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lastRenderedPageBreak/>
              <w:t>3.9</w:t>
            </w:r>
          </w:p>
        </w:tc>
        <w:tc>
          <w:tcPr>
            <w:tcW w:w="2295" w:type="pct"/>
            <w:vAlign w:val="center"/>
          </w:tcPr>
          <w:p w14:paraId="5F18D490" w14:textId="0ED48D52" w:rsidR="00EE064C" w:rsidRPr="00EE064C"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Особенности сестринского ухода при инфекционных болезнях у детей</w:t>
            </w:r>
          </w:p>
        </w:tc>
        <w:tc>
          <w:tcPr>
            <w:tcW w:w="216" w:type="pct"/>
            <w:tcMar>
              <w:left w:w="28" w:type="dxa"/>
              <w:right w:w="28" w:type="dxa"/>
            </w:tcMar>
            <w:vAlign w:val="center"/>
          </w:tcPr>
          <w:p w14:paraId="569F7346" w14:textId="468AF8D8" w:rsidR="00EE064C" w:rsidRPr="00E034DA" w:rsidRDefault="00F4563B" w:rsidP="007E065D">
            <w:pPr>
              <w:pStyle w:val="Default"/>
              <w:jc w:val="center"/>
              <w:rPr>
                <w:color w:val="241E20"/>
                <w:sz w:val="20"/>
                <w:szCs w:val="20"/>
              </w:rPr>
            </w:pPr>
            <w:r>
              <w:rPr>
                <w:color w:val="241E20"/>
                <w:sz w:val="20"/>
                <w:szCs w:val="20"/>
              </w:rPr>
              <w:t>8</w:t>
            </w:r>
          </w:p>
        </w:tc>
        <w:tc>
          <w:tcPr>
            <w:tcW w:w="507" w:type="pct"/>
            <w:tcMar>
              <w:left w:w="28" w:type="dxa"/>
              <w:right w:w="28" w:type="dxa"/>
            </w:tcMar>
            <w:vAlign w:val="center"/>
          </w:tcPr>
          <w:p w14:paraId="3E1631E6" w14:textId="7889CB54" w:rsidR="00EE064C" w:rsidRPr="00E034DA" w:rsidRDefault="00F4563B" w:rsidP="007E065D">
            <w:pPr>
              <w:pStyle w:val="Default"/>
              <w:jc w:val="center"/>
              <w:rPr>
                <w:color w:val="241E20"/>
                <w:sz w:val="20"/>
                <w:szCs w:val="20"/>
              </w:rPr>
            </w:pPr>
            <w:r>
              <w:rPr>
                <w:color w:val="241E20"/>
                <w:sz w:val="20"/>
                <w:szCs w:val="20"/>
              </w:rPr>
              <w:t>2</w:t>
            </w:r>
          </w:p>
        </w:tc>
        <w:tc>
          <w:tcPr>
            <w:tcW w:w="200" w:type="pct"/>
            <w:tcMar>
              <w:left w:w="28" w:type="dxa"/>
              <w:right w:w="28" w:type="dxa"/>
            </w:tcMar>
            <w:vAlign w:val="center"/>
          </w:tcPr>
          <w:p w14:paraId="74852CDA" w14:textId="26945B04" w:rsidR="00EE064C" w:rsidRPr="00E034DA" w:rsidRDefault="00F4563B" w:rsidP="007E065D">
            <w:pPr>
              <w:pStyle w:val="Default"/>
              <w:jc w:val="center"/>
              <w:rPr>
                <w:color w:val="241E20"/>
                <w:sz w:val="20"/>
                <w:szCs w:val="20"/>
              </w:rPr>
            </w:pPr>
            <w:r>
              <w:rPr>
                <w:color w:val="241E20"/>
                <w:sz w:val="20"/>
                <w:szCs w:val="20"/>
              </w:rPr>
              <w:t>6</w:t>
            </w:r>
          </w:p>
        </w:tc>
        <w:tc>
          <w:tcPr>
            <w:tcW w:w="668" w:type="pct"/>
            <w:tcMar>
              <w:left w:w="28" w:type="dxa"/>
              <w:right w:w="28" w:type="dxa"/>
            </w:tcMar>
            <w:vAlign w:val="center"/>
          </w:tcPr>
          <w:p w14:paraId="3416A168" w14:textId="6E3D5490" w:rsidR="00EE064C" w:rsidRPr="00E034DA" w:rsidRDefault="00F4563B" w:rsidP="007E065D">
            <w:pPr>
              <w:pStyle w:val="Default"/>
              <w:jc w:val="center"/>
              <w:rPr>
                <w:color w:val="241E20"/>
                <w:sz w:val="20"/>
                <w:szCs w:val="20"/>
              </w:rPr>
            </w:pPr>
            <w:r>
              <w:rPr>
                <w:color w:val="241E20"/>
                <w:sz w:val="20"/>
                <w:szCs w:val="20"/>
              </w:rPr>
              <w:t>6</w:t>
            </w:r>
          </w:p>
        </w:tc>
        <w:tc>
          <w:tcPr>
            <w:tcW w:w="466" w:type="pct"/>
            <w:tcMar>
              <w:left w:w="28" w:type="dxa"/>
              <w:right w:w="28" w:type="dxa"/>
            </w:tcMar>
            <w:vAlign w:val="center"/>
          </w:tcPr>
          <w:p w14:paraId="633AD025" w14:textId="00A60E02" w:rsidR="00EE064C" w:rsidRPr="00E034DA" w:rsidRDefault="00A92886" w:rsidP="007E065D">
            <w:pPr>
              <w:pStyle w:val="Default"/>
              <w:jc w:val="center"/>
              <w:rPr>
                <w:sz w:val="20"/>
                <w:szCs w:val="20"/>
              </w:rPr>
            </w:pPr>
            <w:r>
              <w:rPr>
                <w:sz w:val="20"/>
                <w:szCs w:val="20"/>
              </w:rPr>
              <w:t>0</w:t>
            </w:r>
          </w:p>
        </w:tc>
        <w:tc>
          <w:tcPr>
            <w:tcW w:w="404" w:type="pct"/>
            <w:tcMar>
              <w:left w:w="28" w:type="dxa"/>
              <w:right w:w="28" w:type="dxa"/>
            </w:tcMar>
            <w:vAlign w:val="center"/>
          </w:tcPr>
          <w:p w14:paraId="62501293" w14:textId="0983EFE7" w:rsidR="00EE064C" w:rsidRPr="00E034DA" w:rsidRDefault="00A92886" w:rsidP="007E065D">
            <w:pPr>
              <w:pStyle w:val="Default"/>
              <w:jc w:val="center"/>
              <w:rPr>
                <w:sz w:val="20"/>
                <w:szCs w:val="20"/>
              </w:rPr>
            </w:pPr>
            <w:r>
              <w:rPr>
                <w:sz w:val="20"/>
                <w:szCs w:val="20"/>
              </w:rPr>
              <w:t>0</w:t>
            </w:r>
          </w:p>
        </w:tc>
      </w:tr>
      <w:tr w:rsidR="00EE064C" w:rsidRPr="00E034DA" w14:paraId="33DA9660" w14:textId="77777777" w:rsidTr="00974F53">
        <w:trPr>
          <w:gridAfter w:val="1"/>
          <w:wAfter w:w="6" w:type="pct"/>
        </w:trPr>
        <w:tc>
          <w:tcPr>
            <w:tcW w:w="238" w:type="pct"/>
            <w:tcMar>
              <w:left w:w="57" w:type="dxa"/>
              <w:right w:w="57" w:type="dxa"/>
            </w:tcMar>
          </w:tcPr>
          <w:p w14:paraId="7C9A858A" w14:textId="42A135E8" w:rsidR="00EE064C" w:rsidRPr="00E034DA"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3.10</w:t>
            </w:r>
          </w:p>
        </w:tc>
        <w:tc>
          <w:tcPr>
            <w:tcW w:w="2295" w:type="pct"/>
            <w:vAlign w:val="center"/>
          </w:tcPr>
          <w:p w14:paraId="4F01E808" w14:textId="393D5B31" w:rsidR="00EE064C" w:rsidRPr="00EE064C"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Иммунопрофилактика инфекционных болезней</w:t>
            </w:r>
          </w:p>
        </w:tc>
        <w:tc>
          <w:tcPr>
            <w:tcW w:w="216" w:type="pct"/>
            <w:tcMar>
              <w:left w:w="28" w:type="dxa"/>
              <w:right w:w="28" w:type="dxa"/>
            </w:tcMar>
            <w:vAlign w:val="center"/>
          </w:tcPr>
          <w:p w14:paraId="172F6023" w14:textId="7B2091C7" w:rsidR="00EE064C" w:rsidRPr="00E034DA" w:rsidRDefault="00F4563B" w:rsidP="007E065D">
            <w:pPr>
              <w:pStyle w:val="Default"/>
              <w:jc w:val="center"/>
              <w:rPr>
                <w:color w:val="241E20"/>
                <w:sz w:val="20"/>
                <w:szCs w:val="20"/>
              </w:rPr>
            </w:pPr>
            <w:r>
              <w:rPr>
                <w:color w:val="241E20"/>
                <w:sz w:val="20"/>
                <w:szCs w:val="20"/>
              </w:rPr>
              <w:t>8</w:t>
            </w:r>
          </w:p>
        </w:tc>
        <w:tc>
          <w:tcPr>
            <w:tcW w:w="507" w:type="pct"/>
            <w:tcMar>
              <w:left w:w="28" w:type="dxa"/>
              <w:right w:w="28" w:type="dxa"/>
            </w:tcMar>
            <w:vAlign w:val="center"/>
          </w:tcPr>
          <w:p w14:paraId="0F87E168" w14:textId="58C5C2A3" w:rsidR="00EE064C" w:rsidRPr="00E034DA" w:rsidRDefault="00F4563B" w:rsidP="007E065D">
            <w:pPr>
              <w:pStyle w:val="Default"/>
              <w:jc w:val="center"/>
              <w:rPr>
                <w:color w:val="241E20"/>
                <w:sz w:val="20"/>
                <w:szCs w:val="20"/>
              </w:rPr>
            </w:pPr>
            <w:r>
              <w:rPr>
                <w:color w:val="241E20"/>
                <w:sz w:val="20"/>
                <w:szCs w:val="20"/>
              </w:rPr>
              <w:t>4</w:t>
            </w:r>
          </w:p>
        </w:tc>
        <w:tc>
          <w:tcPr>
            <w:tcW w:w="200" w:type="pct"/>
            <w:tcMar>
              <w:left w:w="28" w:type="dxa"/>
              <w:right w:w="28" w:type="dxa"/>
            </w:tcMar>
            <w:vAlign w:val="center"/>
          </w:tcPr>
          <w:p w14:paraId="6ADEF938" w14:textId="2474728F" w:rsidR="00EE064C" w:rsidRPr="00E034DA" w:rsidRDefault="00F4563B" w:rsidP="007E065D">
            <w:pPr>
              <w:pStyle w:val="Default"/>
              <w:jc w:val="center"/>
              <w:rPr>
                <w:color w:val="241E20"/>
                <w:sz w:val="20"/>
                <w:szCs w:val="20"/>
              </w:rPr>
            </w:pPr>
            <w:r>
              <w:rPr>
                <w:color w:val="241E20"/>
                <w:sz w:val="20"/>
                <w:szCs w:val="20"/>
              </w:rPr>
              <w:t>4</w:t>
            </w:r>
          </w:p>
        </w:tc>
        <w:tc>
          <w:tcPr>
            <w:tcW w:w="668" w:type="pct"/>
            <w:tcMar>
              <w:left w:w="28" w:type="dxa"/>
              <w:right w:w="28" w:type="dxa"/>
            </w:tcMar>
            <w:vAlign w:val="center"/>
          </w:tcPr>
          <w:p w14:paraId="070BBA28" w14:textId="41E2027C" w:rsidR="00EE064C" w:rsidRPr="00E034DA" w:rsidRDefault="00F4563B" w:rsidP="007E065D">
            <w:pPr>
              <w:pStyle w:val="Default"/>
              <w:jc w:val="center"/>
              <w:rPr>
                <w:color w:val="241E20"/>
                <w:sz w:val="20"/>
                <w:szCs w:val="20"/>
              </w:rPr>
            </w:pPr>
            <w:r>
              <w:rPr>
                <w:color w:val="241E20"/>
                <w:sz w:val="20"/>
                <w:szCs w:val="20"/>
              </w:rPr>
              <w:t>4</w:t>
            </w:r>
          </w:p>
        </w:tc>
        <w:tc>
          <w:tcPr>
            <w:tcW w:w="466" w:type="pct"/>
            <w:tcMar>
              <w:left w:w="28" w:type="dxa"/>
              <w:right w:w="28" w:type="dxa"/>
            </w:tcMar>
            <w:vAlign w:val="center"/>
          </w:tcPr>
          <w:p w14:paraId="67F137B7" w14:textId="7D7415C0" w:rsidR="00EE064C" w:rsidRPr="00E034DA" w:rsidRDefault="00A92886" w:rsidP="007E065D">
            <w:pPr>
              <w:pStyle w:val="Default"/>
              <w:jc w:val="center"/>
              <w:rPr>
                <w:sz w:val="20"/>
                <w:szCs w:val="20"/>
              </w:rPr>
            </w:pPr>
            <w:r>
              <w:rPr>
                <w:sz w:val="20"/>
                <w:szCs w:val="20"/>
              </w:rPr>
              <w:t>0</w:t>
            </w:r>
          </w:p>
        </w:tc>
        <w:tc>
          <w:tcPr>
            <w:tcW w:w="404" w:type="pct"/>
            <w:tcMar>
              <w:left w:w="28" w:type="dxa"/>
              <w:right w:w="28" w:type="dxa"/>
            </w:tcMar>
            <w:vAlign w:val="center"/>
          </w:tcPr>
          <w:p w14:paraId="2BF3679C" w14:textId="69735B56" w:rsidR="00EE064C" w:rsidRPr="00E034DA" w:rsidRDefault="00A92886" w:rsidP="007E065D">
            <w:pPr>
              <w:pStyle w:val="Default"/>
              <w:jc w:val="center"/>
              <w:rPr>
                <w:sz w:val="20"/>
                <w:szCs w:val="20"/>
              </w:rPr>
            </w:pPr>
            <w:r>
              <w:rPr>
                <w:sz w:val="20"/>
                <w:szCs w:val="20"/>
              </w:rPr>
              <w:t>0</w:t>
            </w:r>
          </w:p>
        </w:tc>
      </w:tr>
      <w:tr w:rsidR="00EE064C" w:rsidRPr="00E034DA" w14:paraId="683E87A1" w14:textId="77777777" w:rsidTr="00974F53">
        <w:trPr>
          <w:gridAfter w:val="1"/>
          <w:wAfter w:w="6" w:type="pct"/>
        </w:trPr>
        <w:tc>
          <w:tcPr>
            <w:tcW w:w="238" w:type="pct"/>
            <w:tcMar>
              <w:left w:w="57" w:type="dxa"/>
              <w:right w:w="57" w:type="dxa"/>
            </w:tcMar>
          </w:tcPr>
          <w:p w14:paraId="349A48D2" w14:textId="77777777" w:rsidR="00EE064C" w:rsidRDefault="00EE064C" w:rsidP="007E065D">
            <w:pPr>
              <w:pStyle w:val="ConsPlusNormal"/>
              <w:jc w:val="center"/>
              <w:rPr>
                <w:rFonts w:ascii="Times New Roman" w:eastAsiaTheme="minorEastAsia" w:hAnsi="Times New Roman" w:cs="Times New Roman"/>
                <w:bCs/>
                <w:sz w:val="20"/>
              </w:rPr>
            </w:pPr>
          </w:p>
          <w:p w14:paraId="6B8B4E61" w14:textId="47A2AD65" w:rsidR="00EE064C" w:rsidRDefault="002C5089" w:rsidP="007E065D">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3.11</w:t>
            </w:r>
          </w:p>
        </w:tc>
        <w:tc>
          <w:tcPr>
            <w:tcW w:w="2295" w:type="pct"/>
            <w:vAlign w:val="center"/>
          </w:tcPr>
          <w:p w14:paraId="5A4ABEEC" w14:textId="45636184" w:rsidR="00EE064C" w:rsidRPr="00EE064C" w:rsidRDefault="002C5089" w:rsidP="007E065D">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Симуляционно-тренинговый курс по сестринскому делу в педиатрии</w:t>
            </w:r>
          </w:p>
        </w:tc>
        <w:tc>
          <w:tcPr>
            <w:tcW w:w="216" w:type="pct"/>
            <w:tcMar>
              <w:left w:w="28" w:type="dxa"/>
              <w:right w:w="28" w:type="dxa"/>
            </w:tcMar>
            <w:vAlign w:val="center"/>
          </w:tcPr>
          <w:p w14:paraId="008B3BEE" w14:textId="3B8D1C0E" w:rsidR="00EE064C" w:rsidRPr="00E034DA" w:rsidRDefault="00F4563B" w:rsidP="007E065D">
            <w:pPr>
              <w:pStyle w:val="Default"/>
              <w:jc w:val="center"/>
              <w:rPr>
                <w:color w:val="241E20"/>
                <w:sz w:val="20"/>
                <w:szCs w:val="20"/>
              </w:rPr>
            </w:pPr>
            <w:r>
              <w:rPr>
                <w:color w:val="241E20"/>
                <w:sz w:val="20"/>
                <w:szCs w:val="20"/>
              </w:rPr>
              <w:t>27</w:t>
            </w:r>
          </w:p>
        </w:tc>
        <w:tc>
          <w:tcPr>
            <w:tcW w:w="507" w:type="pct"/>
            <w:tcMar>
              <w:left w:w="28" w:type="dxa"/>
              <w:right w:w="28" w:type="dxa"/>
            </w:tcMar>
            <w:vAlign w:val="center"/>
          </w:tcPr>
          <w:p w14:paraId="7886C4EB" w14:textId="72581F9C" w:rsidR="00EE064C" w:rsidRPr="00E034DA" w:rsidRDefault="00F4563B" w:rsidP="007E065D">
            <w:pPr>
              <w:pStyle w:val="Default"/>
              <w:jc w:val="center"/>
              <w:rPr>
                <w:color w:val="241E20"/>
                <w:sz w:val="20"/>
                <w:szCs w:val="20"/>
              </w:rPr>
            </w:pPr>
            <w:r>
              <w:rPr>
                <w:color w:val="241E20"/>
                <w:sz w:val="20"/>
                <w:szCs w:val="20"/>
              </w:rPr>
              <w:t>0</w:t>
            </w:r>
          </w:p>
        </w:tc>
        <w:tc>
          <w:tcPr>
            <w:tcW w:w="200" w:type="pct"/>
            <w:tcMar>
              <w:left w:w="28" w:type="dxa"/>
              <w:right w:w="28" w:type="dxa"/>
            </w:tcMar>
            <w:vAlign w:val="center"/>
          </w:tcPr>
          <w:p w14:paraId="653D52B2" w14:textId="30B25BB9" w:rsidR="00EE064C" w:rsidRPr="00E034DA" w:rsidRDefault="00F4563B" w:rsidP="007E065D">
            <w:pPr>
              <w:pStyle w:val="Default"/>
              <w:jc w:val="center"/>
              <w:rPr>
                <w:color w:val="241E20"/>
                <w:sz w:val="20"/>
                <w:szCs w:val="20"/>
              </w:rPr>
            </w:pPr>
            <w:r>
              <w:rPr>
                <w:color w:val="241E20"/>
                <w:sz w:val="20"/>
                <w:szCs w:val="20"/>
              </w:rPr>
              <w:t>27</w:t>
            </w:r>
          </w:p>
        </w:tc>
        <w:tc>
          <w:tcPr>
            <w:tcW w:w="668" w:type="pct"/>
            <w:tcMar>
              <w:left w:w="28" w:type="dxa"/>
              <w:right w:w="28" w:type="dxa"/>
            </w:tcMar>
            <w:vAlign w:val="center"/>
          </w:tcPr>
          <w:p w14:paraId="7C9A6E9F" w14:textId="168637B9" w:rsidR="00EE064C" w:rsidRPr="00E034DA" w:rsidRDefault="00F4563B" w:rsidP="007E065D">
            <w:pPr>
              <w:pStyle w:val="Default"/>
              <w:jc w:val="center"/>
              <w:rPr>
                <w:color w:val="241E20"/>
                <w:sz w:val="20"/>
                <w:szCs w:val="20"/>
              </w:rPr>
            </w:pPr>
            <w:r>
              <w:rPr>
                <w:color w:val="241E20"/>
                <w:sz w:val="20"/>
                <w:szCs w:val="20"/>
              </w:rPr>
              <w:t>0</w:t>
            </w:r>
          </w:p>
        </w:tc>
        <w:tc>
          <w:tcPr>
            <w:tcW w:w="466" w:type="pct"/>
            <w:tcMar>
              <w:left w:w="28" w:type="dxa"/>
              <w:right w:w="28" w:type="dxa"/>
            </w:tcMar>
            <w:vAlign w:val="center"/>
          </w:tcPr>
          <w:p w14:paraId="4B92C28C" w14:textId="6370BC08" w:rsidR="00EE064C" w:rsidRPr="00E034DA" w:rsidRDefault="00166F9F" w:rsidP="007E065D">
            <w:pPr>
              <w:pStyle w:val="Default"/>
              <w:jc w:val="center"/>
              <w:rPr>
                <w:sz w:val="20"/>
                <w:szCs w:val="20"/>
              </w:rPr>
            </w:pPr>
            <w:r>
              <w:rPr>
                <w:sz w:val="20"/>
                <w:szCs w:val="20"/>
              </w:rPr>
              <w:t>0</w:t>
            </w:r>
          </w:p>
        </w:tc>
        <w:tc>
          <w:tcPr>
            <w:tcW w:w="404" w:type="pct"/>
            <w:tcMar>
              <w:left w:w="28" w:type="dxa"/>
              <w:right w:w="28" w:type="dxa"/>
            </w:tcMar>
            <w:vAlign w:val="center"/>
          </w:tcPr>
          <w:p w14:paraId="583E4734" w14:textId="1DB85E25" w:rsidR="00EE064C" w:rsidRPr="00E034DA" w:rsidRDefault="00166F9F" w:rsidP="007E065D">
            <w:pPr>
              <w:pStyle w:val="Default"/>
              <w:jc w:val="center"/>
              <w:rPr>
                <w:sz w:val="20"/>
                <w:szCs w:val="20"/>
              </w:rPr>
            </w:pPr>
            <w:r>
              <w:rPr>
                <w:sz w:val="20"/>
                <w:szCs w:val="20"/>
              </w:rPr>
              <w:t>0</w:t>
            </w:r>
          </w:p>
        </w:tc>
      </w:tr>
      <w:tr w:rsidR="00F7081B" w:rsidRPr="00E034DA" w14:paraId="7EBF5BFE" w14:textId="77777777" w:rsidTr="00974F53">
        <w:trPr>
          <w:gridAfter w:val="1"/>
          <w:wAfter w:w="6" w:type="pct"/>
        </w:trPr>
        <w:tc>
          <w:tcPr>
            <w:tcW w:w="238" w:type="pct"/>
            <w:tcMar>
              <w:left w:w="57" w:type="dxa"/>
              <w:right w:w="57" w:type="dxa"/>
            </w:tcMar>
          </w:tcPr>
          <w:p w14:paraId="2DAE3607" w14:textId="0E304A63" w:rsidR="00F7081B" w:rsidRPr="00E034DA" w:rsidRDefault="002C5089" w:rsidP="00974F53">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3.12</w:t>
            </w:r>
          </w:p>
        </w:tc>
        <w:tc>
          <w:tcPr>
            <w:tcW w:w="2295" w:type="pct"/>
            <w:vAlign w:val="center"/>
          </w:tcPr>
          <w:p w14:paraId="0F5B7939" w14:textId="6D24D401" w:rsidR="00F7081B" w:rsidRPr="00E034DA" w:rsidRDefault="00F7081B" w:rsidP="00974F53">
            <w:pPr>
              <w:rPr>
                <w:rFonts w:ascii="Times New Roman" w:eastAsia="Times New Roman" w:hAnsi="Times New Roman" w:cs="Times New Roman"/>
                <w:bCs/>
                <w:iCs/>
                <w:sz w:val="20"/>
                <w:szCs w:val="20"/>
              </w:rPr>
            </w:pPr>
            <w:r w:rsidRPr="00E034DA">
              <w:rPr>
                <w:rFonts w:ascii="Times New Roman" w:eastAsia="Times New Roman" w:hAnsi="Times New Roman" w:cs="Times New Roman"/>
                <w:bCs/>
                <w:iCs/>
                <w:sz w:val="20"/>
                <w:szCs w:val="20"/>
              </w:rPr>
              <w:t xml:space="preserve">Промежуточная аттестация по модулю </w:t>
            </w:r>
            <w:r w:rsidR="002C5089">
              <w:rPr>
                <w:rFonts w:ascii="Times New Roman" w:eastAsia="Times New Roman" w:hAnsi="Times New Roman" w:cs="Times New Roman"/>
                <w:bCs/>
                <w:iCs/>
                <w:sz w:val="20"/>
                <w:szCs w:val="20"/>
              </w:rPr>
              <w:t>3</w:t>
            </w:r>
          </w:p>
        </w:tc>
        <w:tc>
          <w:tcPr>
            <w:tcW w:w="216" w:type="pct"/>
            <w:tcMar>
              <w:left w:w="28" w:type="dxa"/>
              <w:right w:w="28" w:type="dxa"/>
            </w:tcMar>
            <w:vAlign w:val="center"/>
          </w:tcPr>
          <w:p w14:paraId="4346288B" w14:textId="2F7A0F91" w:rsidR="00F7081B" w:rsidRPr="00E034DA" w:rsidRDefault="00F4563B" w:rsidP="00974F53">
            <w:pPr>
              <w:pStyle w:val="Default"/>
              <w:jc w:val="center"/>
              <w:rPr>
                <w:sz w:val="20"/>
                <w:szCs w:val="20"/>
              </w:rPr>
            </w:pPr>
            <w:r>
              <w:rPr>
                <w:sz w:val="20"/>
                <w:szCs w:val="20"/>
              </w:rPr>
              <w:t>1</w:t>
            </w:r>
          </w:p>
        </w:tc>
        <w:tc>
          <w:tcPr>
            <w:tcW w:w="507" w:type="pct"/>
            <w:tcMar>
              <w:left w:w="28" w:type="dxa"/>
              <w:right w:w="28" w:type="dxa"/>
            </w:tcMar>
            <w:vAlign w:val="center"/>
          </w:tcPr>
          <w:p w14:paraId="758E361B" w14:textId="78B3F647" w:rsidR="00F7081B" w:rsidRPr="00E034DA" w:rsidRDefault="00F4563B" w:rsidP="00974F53">
            <w:pPr>
              <w:pStyle w:val="Default"/>
              <w:jc w:val="center"/>
              <w:rPr>
                <w:sz w:val="20"/>
                <w:szCs w:val="20"/>
              </w:rPr>
            </w:pPr>
            <w:r>
              <w:rPr>
                <w:sz w:val="20"/>
                <w:szCs w:val="20"/>
              </w:rPr>
              <w:t>0</w:t>
            </w:r>
          </w:p>
        </w:tc>
        <w:tc>
          <w:tcPr>
            <w:tcW w:w="200" w:type="pct"/>
            <w:tcMar>
              <w:left w:w="28" w:type="dxa"/>
              <w:right w:w="28" w:type="dxa"/>
            </w:tcMar>
            <w:vAlign w:val="center"/>
          </w:tcPr>
          <w:p w14:paraId="6BBEB34D" w14:textId="4575947C" w:rsidR="00F7081B" w:rsidRPr="00E034DA" w:rsidRDefault="00F4563B" w:rsidP="00974F53">
            <w:pPr>
              <w:pStyle w:val="Default"/>
              <w:jc w:val="center"/>
              <w:rPr>
                <w:sz w:val="20"/>
                <w:szCs w:val="20"/>
              </w:rPr>
            </w:pPr>
            <w:r>
              <w:rPr>
                <w:sz w:val="20"/>
                <w:szCs w:val="20"/>
              </w:rPr>
              <w:t>0</w:t>
            </w:r>
          </w:p>
        </w:tc>
        <w:tc>
          <w:tcPr>
            <w:tcW w:w="668" w:type="pct"/>
            <w:tcMar>
              <w:left w:w="28" w:type="dxa"/>
              <w:right w:w="28" w:type="dxa"/>
            </w:tcMar>
            <w:vAlign w:val="center"/>
          </w:tcPr>
          <w:p w14:paraId="0DF176CE" w14:textId="4C2D2475" w:rsidR="00F7081B" w:rsidRPr="00E034DA" w:rsidRDefault="00F4563B" w:rsidP="00974F53">
            <w:pPr>
              <w:pStyle w:val="Default"/>
              <w:jc w:val="center"/>
              <w:rPr>
                <w:sz w:val="20"/>
                <w:szCs w:val="20"/>
              </w:rPr>
            </w:pPr>
            <w:r>
              <w:rPr>
                <w:sz w:val="20"/>
                <w:szCs w:val="20"/>
              </w:rPr>
              <w:t>0</w:t>
            </w:r>
          </w:p>
        </w:tc>
        <w:tc>
          <w:tcPr>
            <w:tcW w:w="466" w:type="pct"/>
            <w:tcMar>
              <w:left w:w="28" w:type="dxa"/>
              <w:right w:w="28" w:type="dxa"/>
            </w:tcMar>
            <w:vAlign w:val="center"/>
          </w:tcPr>
          <w:p w14:paraId="03676A9F" w14:textId="3576FA30" w:rsidR="00F7081B" w:rsidRPr="00E034DA" w:rsidRDefault="00F260C6" w:rsidP="00974F53">
            <w:pPr>
              <w:pStyle w:val="Default"/>
              <w:jc w:val="center"/>
              <w:rPr>
                <w:sz w:val="20"/>
                <w:szCs w:val="20"/>
              </w:rPr>
            </w:pPr>
            <w:r w:rsidRPr="00E034DA">
              <w:rPr>
                <w:sz w:val="20"/>
                <w:szCs w:val="20"/>
              </w:rPr>
              <w:t>0</w:t>
            </w:r>
          </w:p>
        </w:tc>
        <w:tc>
          <w:tcPr>
            <w:tcW w:w="404" w:type="pct"/>
            <w:tcMar>
              <w:left w:w="28" w:type="dxa"/>
              <w:right w:w="28" w:type="dxa"/>
            </w:tcMar>
            <w:vAlign w:val="center"/>
          </w:tcPr>
          <w:p w14:paraId="31720890" w14:textId="3068D6AF" w:rsidR="00F7081B" w:rsidRPr="00E034DA" w:rsidRDefault="00F260C6" w:rsidP="00974F53">
            <w:pPr>
              <w:pStyle w:val="Default"/>
              <w:jc w:val="center"/>
              <w:rPr>
                <w:sz w:val="20"/>
                <w:szCs w:val="20"/>
              </w:rPr>
            </w:pPr>
            <w:r w:rsidRPr="00E034DA">
              <w:rPr>
                <w:sz w:val="20"/>
                <w:szCs w:val="20"/>
              </w:rPr>
              <w:t>2</w:t>
            </w:r>
          </w:p>
        </w:tc>
      </w:tr>
      <w:tr w:rsidR="000E3B0B" w:rsidRPr="00E034DA" w14:paraId="58567734" w14:textId="77777777" w:rsidTr="00974F53">
        <w:trPr>
          <w:gridAfter w:val="1"/>
          <w:wAfter w:w="6" w:type="pct"/>
        </w:trPr>
        <w:tc>
          <w:tcPr>
            <w:tcW w:w="238" w:type="pct"/>
            <w:tcMar>
              <w:left w:w="57" w:type="dxa"/>
              <w:right w:w="57" w:type="dxa"/>
            </w:tcMar>
          </w:tcPr>
          <w:p w14:paraId="3DA57BD6" w14:textId="10552ACB" w:rsidR="000E3B0B" w:rsidRPr="00E034DA" w:rsidRDefault="007E065D" w:rsidP="000E3B0B">
            <w:pPr>
              <w:pStyle w:val="ConsPlusNormal"/>
              <w:jc w:val="center"/>
              <w:rPr>
                <w:rFonts w:ascii="Times New Roman" w:eastAsiaTheme="minorEastAsia" w:hAnsi="Times New Roman" w:cs="Times New Roman"/>
                <w:b/>
                <w:sz w:val="20"/>
              </w:rPr>
            </w:pPr>
            <w:r w:rsidRPr="00E034DA">
              <w:rPr>
                <w:rFonts w:ascii="Times New Roman" w:eastAsiaTheme="minorEastAsia" w:hAnsi="Times New Roman" w:cs="Times New Roman"/>
                <w:b/>
                <w:sz w:val="20"/>
              </w:rPr>
              <w:t>4</w:t>
            </w:r>
          </w:p>
        </w:tc>
        <w:tc>
          <w:tcPr>
            <w:tcW w:w="2295" w:type="pct"/>
            <w:vAlign w:val="center"/>
          </w:tcPr>
          <w:p w14:paraId="108C8647" w14:textId="003DBFD2" w:rsidR="000E3B0B" w:rsidRPr="00E034DA" w:rsidRDefault="002C5089" w:rsidP="00974F53">
            <w:pPr>
              <w:rPr>
                <w:rFonts w:ascii="Times New Roman" w:eastAsia="Times New Roman" w:hAnsi="Times New Roman" w:cs="Times New Roman"/>
                <w:b/>
                <w:iCs/>
                <w:sz w:val="20"/>
                <w:szCs w:val="20"/>
              </w:rPr>
            </w:pPr>
            <w:r w:rsidRPr="002C5089">
              <w:rPr>
                <w:rFonts w:ascii="Times New Roman" w:eastAsia="Times New Roman" w:hAnsi="Times New Roman" w:cs="Times New Roman"/>
                <w:b/>
                <w:iCs/>
                <w:sz w:val="20"/>
                <w:szCs w:val="20"/>
              </w:rPr>
              <w:t>Модуль 4. Современные технологии оказания медицинской помощи в экстренной форме</w:t>
            </w:r>
          </w:p>
        </w:tc>
        <w:tc>
          <w:tcPr>
            <w:tcW w:w="216" w:type="pct"/>
            <w:tcMar>
              <w:left w:w="28" w:type="dxa"/>
              <w:right w:w="28" w:type="dxa"/>
            </w:tcMar>
            <w:vAlign w:val="center"/>
          </w:tcPr>
          <w:p w14:paraId="7A081AD8" w14:textId="129C62E6" w:rsidR="000E3B0B" w:rsidRPr="00E034DA" w:rsidRDefault="00F4563B" w:rsidP="00974F53">
            <w:pPr>
              <w:pStyle w:val="Default"/>
              <w:jc w:val="center"/>
              <w:rPr>
                <w:b/>
                <w:sz w:val="20"/>
                <w:szCs w:val="20"/>
              </w:rPr>
            </w:pPr>
            <w:r>
              <w:rPr>
                <w:b/>
                <w:sz w:val="20"/>
                <w:szCs w:val="20"/>
              </w:rPr>
              <w:t>6</w:t>
            </w:r>
          </w:p>
        </w:tc>
        <w:tc>
          <w:tcPr>
            <w:tcW w:w="507" w:type="pct"/>
            <w:tcMar>
              <w:left w:w="28" w:type="dxa"/>
              <w:right w:w="28" w:type="dxa"/>
            </w:tcMar>
            <w:vAlign w:val="center"/>
          </w:tcPr>
          <w:p w14:paraId="23FAD47F" w14:textId="148AD5F8" w:rsidR="000E3B0B" w:rsidRPr="00E034DA" w:rsidRDefault="00F4563B" w:rsidP="00974F53">
            <w:pPr>
              <w:pStyle w:val="Default"/>
              <w:jc w:val="center"/>
              <w:rPr>
                <w:b/>
                <w:sz w:val="20"/>
                <w:szCs w:val="20"/>
              </w:rPr>
            </w:pPr>
            <w:r>
              <w:rPr>
                <w:b/>
                <w:sz w:val="20"/>
                <w:szCs w:val="20"/>
              </w:rPr>
              <w:t>2</w:t>
            </w:r>
          </w:p>
        </w:tc>
        <w:tc>
          <w:tcPr>
            <w:tcW w:w="200" w:type="pct"/>
            <w:tcMar>
              <w:left w:w="28" w:type="dxa"/>
              <w:right w:w="28" w:type="dxa"/>
            </w:tcMar>
            <w:vAlign w:val="center"/>
          </w:tcPr>
          <w:p w14:paraId="68B6C1B5" w14:textId="2D3F385A" w:rsidR="000E3B0B" w:rsidRPr="00E034DA" w:rsidRDefault="00F4563B" w:rsidP="00974F53">
            <w:pPr>
              <w:pStyle w:val="Default"/>
              <w:jc w:val="center"/>
              <w:rPr>
                <w:b/>
                <w:sz w:val="20"/>
                <w:szCs w:val="20"/>
              </w:rPr>
            </w:pPr>
            <w:r>
              <w:rPr>
                <w:b/>
                <w:sz w:val="20"/>
                <w:szCs w:val="20"/>
              </w:rPr>
              <w:t>4</w:t>
            </w:r>
          </w:p>
        </w:tc>
        <w:tc>
          <w:tcPr>
            <w:tcW w:w="668" w:type="pct"/>
            <w:tcMar>
              <w:left w:w="28" w:type="dxa"/>
              <w:right w:w="28" w:type="dxa"/>
            </w:tcMar>
            <w:vAlign w:val="center"/>
          </w:tcPr>
          <w:p w14:paraId="46323816" w14:textId="79E383C5" w:rsidR="000E3B0B" w:rsidRPr="00E034DA" w:rsidRDefault="00F4563B" w:rsidP="00974F53">
            <w:pPr>
              <w:pStyle w:val="Default"/>
              <w:jc w:val="center"/>
              <w:rPr>
                <w:b/>
                <w:sz w:val="20"/>
                <w:szCs w:val="20"/>
              </w:rPr>
            </w:pPr>
            <w:r>
              <w:rPr>
                <w:b/>
                <w:sz w:val="20"/>
                <w:szCs w:val="20"/>
              </w:rPr>
              <w:t>0</w:t>
            </w:r>
          </w:p>
        </w:tc>
        <w:tc>
          <w:tcPr>
            <w:tcW w:w="466" w:type="pct"/>
            <w:tcMar>
              <w:left w:w="28" w:type="dxa"/>
              <w:right w:w="28" w:type="dxa"/>
            </w:tcMar>
            <w:vAlign w:val="center"/>
          </w:tcPr>
          <w:p w14:paraId="0F9E7D16" w14:textId="28430E02" w:rsidR="000E3B0B" w:rsidRPr="00E034DA" w:rsidRDefault="00F4563B" w:rsidP="00974F53">
            <w:pPr>
              <w:pStyle w:val="Default"/>
              <w:jc w:val="center"/>
              <w:rPr>
                <w:b/>
                <w:sz w:val="20"/>
                <w:szCs w:val="20"/>
              </w:rPr>
            </w:pPr>
            <w:r>
              <w:rPr>
                <w:b/>
                <w:sz w:val="20"/>
                <w:szCs w:val="20"/>
              </w:rPr>
              <w:t>0</w:t>
            </w:r>
          </w:p>
        </w:tc>
        <w:tc>
          <w:tcPr>
            <w:tcW w:w="404" w:type="pct"/>
            <w:tcMar>
              <w:left w:w="28" w:type="dxa"/>
              <w:right w:w="28" w:type="dxa"/>
            </w:tcMar>
            <w:vAlign w:val="center"/>
          </w:tcPr>
          <w:p w14:paraId="4E316758" w14:textId="2F7D3CDE" w:rsidR="000E3B0B" w:rsidRPr="00E034DA" w:rsidRDefault="00F4563B" w:rsidP="00974F53">
            <w:pPr>
              <w:pStyle w:val="Default"/>
              <w:jc w:val="center"/>
              <w:rPr>
                <w:b/>
                <w:sz w:val="20"/>
                <w:szCs w:val="20"/>
              </w:rPr>
            </w:pPr>
            <w:r>
              <w:rPr>
                <w:b/>
                <w:sz w:val="20"/>
                <w:szCs w:val="20"/>
              </w:rPr>
              <w:t>0</w:t>
            </w:r>
          </w:p>
        </w:tc>
      </w:tr>
      <w:tr w:rsidR="007E065D" w:rsidRPr="00E034DA" w14:paraId="6E030C77" w14:textId="77777777" w:rsidTr="00974F53">
        <w:trPr>
          <w:gridAfter w:val="1"/>
          <w:wAfter w:w="6" w:type="pct"/>
        </w:trPr>
        <w:tc>
          <w:tcPr>
            <w:tcW w:w="238" w:type="pct"/>
            <w:tcMar>
              <w:left w:w="57" w:type="dxa"/>
              <w:right w:w="57" w:type="dxa"/>
            </w:tcMar>
          </w:tcPr>
          <w:p w14:paraId="04E15B5F" w14:textId="7F5B7595" w:rsidR="007E065D" w:rsidRPr="00E034DA" w:rsidRDefault="007E065D" w:rsidP="007E065D">
            <w:pPr>
              <w:pStyle w:val="ConsPlusNormal"/>
              <w:jc w:val="center"/>
              <w:rPr>
                <w:rFonts w:ascii="Times New Roman" w:eastAsiaTheme="minorEastAsia" w:hAnsi="Times New Roman" w:cs="Times New Roman"/>
                <w:bCs/>
                <w:sz w:val="20"/>
              </w:rPr>
            </w:pPr>
            <w:r w:rsidRPr="00E034DA">
              <w:rPr>
                <w:rFonts w:ascii="Times New Roman" w:eastAsiaTheme="minorEastAsia" w:hAnsi="Times New Roman" w:cs="Times New Roman"/>
                <w:bCs/>
                <w:sz w:val="20"/>
              </w:rPr>
              <w:t>4.1</w:t>
            </w:r>
          </w:p>
        </w:tc>
        <w:tc>
          <w:tcPr>
            <w:tcW w:w="2295" w:type="pct"/>
            <w:vAlign w:val="center"/>
          </w:tcPr>
          <w:p w14:paraId="547B03A2" w14:textId="1B4444BB" w:rsidR="007E065D" w:rsidRPr="00E034DA" w:rsidRDefault="00932777" w:rsidP="007E065D">
            <w:pPr>
              <w:rPr>
                <w:rFonts w:ascii="Times New Roman" w:eastAsia="Times New Roman" w:hAnsi="Times New Roman" w:cs="Times New Roman"/>
                <w:bCs/>
                <w:iCs/>
                <w:sz w:val="20"/>
                <w:szCs w:val="20"/>
              </w:rPr>
            </w:pPr>
            <w:r w:rsidRPr="00932777">
              <w:rPr>
                <w:rFonts w:ascii="Times New Roman" w:hAnsi="Times New Roman" w:cs="Times New Roman"/>
                <w:color w:val="241E20"/>
                <w:sz w:val="20"/>
                <w:szCs w:val="20"/>
              </w:rPr>
              <w:t>Оказание медицинской помощи в экстренной форме</w:t>
            </w:r>
          </w:p>
        </w:tc>
        <w:tc>
          <w:tcPr>
            <w:tcW w:w="216" w:type="pct"/>
            <w:tcMar>
              <w:left w:w="28" w:type="dxa"/>
              <w:right w:w="28" w:type="dxa"/>
            </w:tcMar>
            <w:vAlign w:val="center"/>
          </w:tcPr>
          <w:p w14:paraId="0E473991" w14:textId="0B9B6A38" w:rsidR="007E065D" w:rsidRPr="00E034DA" w:rsidRDefault="00F4563B" w:rsidP="007E065D">
            <w:pPr>
              <w:pStyle w:val="Default"/>
              <w:jc w:val="center"/>
              <w:rPr>
                <w:sz w:val="20"/>
                <w:szCs w:val="20"/>
              </w:rPr>
            </w:pPr>
            <w:r>
              <w:rPr>
                <w:sz w:val="20"/>
                <w:szCs w:val="20"/>
              </w:rPr>
              <w:t>6</w:t>
            </w:r>
          </w:p>
        </w:tc>
        <w:tc>
          <w:tcPr>
            <w:tcW w:w="507" w:type="pct"/>
            <w:tcMar>
              <w:left w:w="28" w:type="dxa"/>
              <w:right w:w="28" w:type="dxa"/>
            </w:tcMar>
            <w:vAlign w:val="center"/>
          </w:tcPr>
          <w:p w14:paraId="5D782FBD" w14:textId="04625523" w:rsidR="007E065D" w:rsidRPr="00E034DA" w:rsidRDefault="00F4563B" w:rsidP="007E065D">
            <w:pPr>
              <w:pStyle w:val="Default"/>
              <w:jc w:val="center"/>
              <w:rPr>
                <w:sz w:val="20"/>
                <w:szCs w:val="20"/>
              </w:rPr>
            </w:pPr>
            <w:r>
              <w:rPr>
                <w:sz w:val="20"/>
                <w:szCs w:val="20"/>
              </w:rPr>
              <w:t>2</w:t>
            </w:r>
          </w:p>
        </w:tc>
        <w:tc>
          <w:tcPr>
            <w:tcW w:w="200" w:type="pct"/>
            <w:tcMar>
              <w:left w:w="28" w:type="dxa"/>
              <w:right w:w="28" w:type="dxa"/>
            </w:tcMar>
            <w:vAlign w:val="center"/>
          </w:tcPr>
          <w:p w14:paraId="66CC4B1C" w14:textId="0E781C1E" w:rsidR="007E065D" w:rsidRPr="00E034DA" w:rsidRDefault="00F4563B" w:rsidP="007E065D">
            <w:pPr>
              <w:pStyle w:val="Default"/>
              <w:jc w:val="center"/>
              <w:rPr>
                <w:sz w:val="20"/>
                <w:szCs w:val="20"/>
              </w:rPr>
            </w:pPr>
            <w:r>
              <w:rPr>
                <w:sz w:val="20"/>
                <w:szCs w:val="20"/>
              </w:rPr>
              <w:t>4</w:t>
            </w:r>
          </w:p>
        </w:tc>
        <w:tc>
          <w:tcPr>
            <w:tcW w:w="668" w:type="pct"/>
            <w:tcMar>
              <w:left w:w="28" w:type="dxa"/>
              <w:right w:w="28" w:type="dxa"/>
            </w:tcMar>
            <w:vAlign w:val="center"/>
          </w:tcPr>
          <w:p w14:paraId="466A6F20" w14:textId="5834F8C2" w:rsidR="007E065D" w:rsidRPr="00E034DA" w:rsidRDefault="00F4563B" w:rsidP="007E065D">
            <w:pPr>
              <w:pStyle w:val="Default"/>
              <w:jc w:val="center"/>
              <w:rPr>
                <w:sz w:val="20"/>
                <w:szCs w:val="20"/>
              </w:rPr>
            </w:pPr>
            <w:r>
              <w:rPr>
                <w:sz w:val="20"/>
                <w:szCs w:val="20"/>
              </w:rPr>
              <w:t>0</w:t>
            </w:r>
          </w:p>
        </w:tc>
        <w:tc>
          <w:tcPr>
            <w:tcW w:w="466" w:type="pct"/>
            <w:tcMar>
              <w:left w:w="28" w:type="dxa"/>
              <w:right w:w="28" w:type="dxa"/>
            </w:tcMar>
            <w:vAlign w:val="center"/>
          </w:tcPr>
          <w:p w14:paraId="7C36056C" w14:textId="2BEE5CE3" w:rsidR="007E065D" w:rsidRPr="00E034DA" w:rsidRDefault="00F4563B" w:rsidP="007E065D">
            <w:pPr>
              <w:pStyle w:val="Default"/>
              <w:jc w:val="center"/>
              <w:rPr>
                <w:sz w:val="20"/>
                <w:szCs w:val="20"/>
              </w:rPr>
            </w:pPr>
            <w:r>
              <w:rPr>
                <w:sz w:val="20"/>
                <w:szCs w:val="20"/>
              </w:rPr>
              <w:t>0</w:t>
            </w:r>
          </w:p>
        </w:tc>
        <w:tc>
          <w:tcPr>
            <w:tcW w:w="404" w:type="pct"/>
            <w:tcMar>
              <w:left w:w="28" w:type="dxa"/>
              <w:right w:w="28" w:type="dxa"/>
            </w:tcMar>
            <w:vAlign w:val="center"/>
          </w:tcPr>
          <w:p w14:paraId="3F7B0888" w14:textId="73BC9655" w:rsidR="007E065D" w:rsidRPr="00E034DA" w:rsidRDefault="00F4563B" w:rsidP="007E065D">
            <w:pPr>
              <w:pStyle w:val="Default"/>
              <w:jc w:val="center"/>
              <w:rPr>
                <w:sz w:val="20"/>
                <w:szCs w:val="20"/>
              </w:rPr>
            </w:pPr>
            <w:r>
              <w:rPr>
                <w:sz w:val="20"/>
                <w:szCs w:val="20"/>
              </w:rPr>
              <w:t>0</w:t>
            </w:r>
          </w:p>
        </w:tc>
      </w:tr>
      <w:tr w:rsidR="00932777" w:rsidRPr="00E034DA" w14:paraId="0A11AB81" w14:textId="77777777" w:rsidTr="00974F53">
        <w:trPr>
          <w:gridAfter w:val="1"/>
          <w:wAfter w:w="6" w:type="pct"/>
        </w:trPr>
        <w:tc>
          <w:tcPr>
            <w:tcW w:w="238" w:type="pct"/>
            <w:tcMar>
              <w:left w:w="57" w:type="dxa"/>
              <w:right w:w="57" w:type="dxa"/>
            </w:tcMar>
          </w:tcPr>
          <w:p w14:paraId="6AB1B843" w14:textId="7E3AC55B" w:rsidR="00932777" w:rsidRPr="004D7971" w:rsidRDefault="00932777" w:rsidP="000E3B0B">
            <w:pPr>
              <w:pStyle w:val="ConsPlusNormal"/>
              <w:jc w:val="center"/>
              <w:rPr>
                <w:rFonts w:ascii="Times New Roman" w:eastAsiaTheme="minorEastAsia" w:hAnsi="Times New Roman" w:cs="Times New Roman"/>
                <w:b/>
                <w:sz w:val="20"/>
              </w:rPr>
            </w:pPr>
            <w:r w:rsidRPr="004D7971">
              <w:rPr>
                <w:rFonts w:ascii="Times New Roman" w:eastAsiaTheme="minorEastAsia" w:hAnsi="Times New Roman" w:cs="Times New Roman"/>
                <w:b/>
                <w:sz w:val="20"/>
              </w:rPr>
              <w:t>5</w:t>
            </w:r>
          </w:p>
        </w:tc>
        <w:tc>
          <w:tcPr>
            <w:tcW w:w="2295" w:type="pct"/>
            <w:vAlign w:val="center"/>
          </w:tcPr>
          <w:p w14:paraId="3EF6DCFF" w14:textId="5F273575" w:rsidR="00932777" w:rsidRPr="004D7971" w:rsidRDefault="00932777" w:rsidP="00974F53">
            <w:pPr>
              <w:rPr>
                <w:rFonts w:ascii="Times New Roman" w:eastAsia="Times New Roman" w:hAnsi="Times New Roman" w:cs="Times New Roman"/>
                <w:b/>
                <w:iCs/>
                <w:sz w:val="20"/>
                <w:szCs w:val="20"/>
              </w:rPr>
            </w:pPr>
            <w:r w:rsidRPr="004D7971">
              <w:rPr>
                <w:rFonts w:ascii="Times New Roman" w:eastAsia="Times New Roman" w:hAnsi="Times New Roman" w:cs="Times New Roman"/>
                <w:b/>
                <w:iCs/>
                <w:sz w:val="20"/>
                <w:szCs w:val="20"/>
              </w:rPr>
              <w:t>Модуль 5. Практика</w:t>
            </w:r>
          </w:p>
        </w:tc>
        <w:tc>
          <w:tcPr>
            <w:tcW w:w="216" w:type="pct"/>
            <w:tcMar>
              <w:left w:w="28" w:type="dxa"/>
              <w:right w:w="28" w:type="dxa"/>
            </w:tcMar>
            <w:vAlign w:val="center"/>
          </w:tcPr>
          <w:p w14:paraId="1F8909BE" w14:textId="68C6714E" w:rsidR="00932777" w:rsidRPr="004D7971" w:rsidRDefault="00F4563B" w:rsidP="00974F53">
            <w:pPr>
              <w:pStyle w:val="Default"/>
              <w:jc w:val="center"/>
              <w:rPr>
                <w:b/>
                <w:sz w:val="20"/>
                <w:szCs w:val="20"/>
              </w:rPr>
            </w:pPr>
            <w:r>
              <w:rPr>
                <w:b/>
                <w:sz w:val="20"/>
                <w:szCs w:val="20"/>
              </w:rPr>
              <w:t>12</w:t>
            </w:r>
          </w:p>
        </w:tc>
        <w:tc>
          <w:tcPr>
            <w:tcW w:w="507" w:type="pct"/>
            <w:tcMar>
              <w:left w:w="28" w:type="dxa"/>
              <w:right w:w="28" w:type="dxa"/>
            </w:tcMar>
            <w:vAlign w:val="center"/>
          </w:tcPr>
          <w:p w14:paraId="67476F19" w14:textId="33D0EA21" w:rsidR="00932777" w:rsidRPr="004D7971" w:rsidRDefault="00F4563B" w:rsidP="00974F53">
            <w:pPr>
              <w:pStyle w:val="Default"/>
              <w:jc w:val="center"/>
              <w:rPr>
                <w:b/>
                <w:sz w:val="20"/>
                <w:szCs w:val="20"/>
              </w:rPr>
            </w:pPr>
            <w:r>
              <w:rPr>
                <w:b/>
                <w:sz w:val="20"/>
                <w:szCs w:val="20"/>
              </w:rPr>
              <w:t>0</w:t>
            </w:r>
          </w:p>
        </w:tc>
        <w:tc>
          <w:tcPr>
            <w:tcW w:w="200" w:type="pct"/>
            <w:tcMar>
              <w:left w:w="28" w:type="dxa"/>
              <w:right w:w="28" w:type="dxa"/>
            </w:tcMar>
            <w:vAlign w:val="center"/>
          </w:tcPr>
          <w:p w14:paraId="3A7E1150" w14:textId="70B2D458" w:rsidR="00932777" w:rsidRPr="004D7971" w:rsidRDefault="00F4563B" w:rsidP="00974F53">
            <w:pPr>
              <w:pStyle w:val="Default"/>
              <w:jc w:val="center"/>
              <w:rPr>
                <w:b/>
                <w:sz w:val="20"/>
                <w:szCs w:val="20"/>
              </w:rPr>
            </w:pPr>
            <w:r>
              <w:rPr>
                <w:b/>
                <w:sz w:val="20"/>
                <w:szCs w:val="20"/>
              </w:rPr>
              <w:t>0</w:t>
            </w:r>
          </w:p>
        </w:tc>
        <w:tc>
          <w:tcPr>
            <w:tcW w:w="668" w:type="pct"/>
            <w:tcMar>
              <w:left w:w="28" w:type="dxa"/>
              <w:right w:w="28" w:type="dxa"/>
            </w:tcMar>
            <w:vAlign w:val="center"/>
          </w:tcPr>
          <w:p w14:paraId="116AEDE0" w14:textId="17892470" w:rsidR="00932777" w:rsidRPr="004D7971" w:rsidRDefault="00F4563B" w:rsidP="00974F53">
            <w:pPr>
              <w:pStyle w:val="Default"/>
              <w:jc w:val="center"/>
              <w:rPr>
                <w:b/>
                <w:sz w:val="20"/>
                <w:szCs w:val="20"/>
              </w:rPr>
            </w:pPr>
            <w:r>
              <w:rPr>
                <w:b/>
                <w:sz w:val="20"/>
                <w:szCs w:val="20"/>
              </w:rPr>
              <w:t>0</w:t>
            </w:r>
          </w:p>
        </w:tc>
        <w:tc>
          <w:tcPr>
            <w:tcW w:w="466" w:type="pct"/>
            <w:tcMar>
              <w:left w:w="28" w:type="dxa"/>
              <w:right w:w="28" w:type="dxa"/>
            </w:tcMar>
            <w:vAlign w:val="center"/>
          </w:tcPr>
          <w:p w14:paraId="4E346C9C" w14:textId="3FE64E8E" w:rsidR="00932777" w:rsidRPr="004D7971" w:rsidRDefault="00F4563B" w:rsidP="00974F53">
            <w:pPr>
              <w:pStyle w:val="Default"/>
              <w:jc w:val="center"/>
              <w:rPr>
                <w:b/>
                <w:sz w:val="20"/>
                <w:szCs w:val="20"/>
              </w:rPr>
            </w:pPr>
            <w:r>
              <w:rPr>
                <w:b/>
                <w:sz w:val="20"/>
                <w:szCs w:val="20"/>
              </w:rPr>
              <w:t>12</w:t>
            </w:r>
          </w:p>
        </w:tc>
        <w:tc>
          <w:tcPr>
            <w:tcW w:w="404" w:type="pct"/>
            <w:tcMar>
              <w:left w:w="28" w:type="dxa"/>
              <w:right w:w="28" w:type="dxa"/>
            </w:tcMar>
            <w:vAlign w:val="center"/>
          </w:tcPr>
          <w:p w14:paraId="4C378C64" w14:textId="546F3908" w:rsidR="00932777" w:rsidRPr="004D7971" w:rsidRDefault="00F4563B" w:rsidP="00974F53">
            <w:pPr>
              <w:pStyle w:val="Default"/>
              <w:jc w:val="center"/>
              <w:rPr>
                <w:b/>
                <w:sz w:val="20"/>
                <w:szCs w:val="20"/>
              </w:rPr>
            </w:pPr>
            <w:r>
              <w:rPr>
                <w:b/>
                <w:sz w:val="20"/>
                <w:szCs w:val="20"/>
              </w:rPr>
              <w:t>0</w:t>
            </w:r>
          </w:p>
        </w:tc>
      </w:tr>
      <w:tr w:rsidR="00932777" w:rsidRPr="00E034DA" w14:paraId="433D7C64" w14:textId="77777777" w:rsidTr="00974F53">
        <w:trPr>
          <w:gridAfter w:val="1"/>
          <w:wAfter w:w="6" w:type="pct"/>
        </w:trPr>
        <w:tc>
          <w:tcPr>
            <w:tcW w:w="238" w:type="pct"/>
            <w:tcMar>
              <w:left w:w="57" w:type="dxa"/>
              <w:right w:w="57" w:type="dxa"/>
            </w:tcMar>
          </w:tcPr>
          <w:p w14:paraId="5850F67B" w14:textId="3BEE76CB" w:rsidR="00932777" w:rsidRDefault="00932777"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5.1</w:t>
            </w:r>
          </w:p>
        </w:tc>
        <w:tc>
          <w:tcPr>
            <w:tcW w:w="2295" w:type="pct"/>
            <w:vAlign w:val="center"/>
          </w:tcPr>
          <w:p w14:paraId="350CAAB8" w14:textId="78F98A72" w:rsidR="00932777" w:rsidRPr="00480522" w:rsidRDefault="002C5089" w:rsidP="00974F53">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Сестринская деятельность при оказании медицинской помощи детям в амбулаторных условиях</w:t>
            </w:r>
          </w:p>
        </w:tc>
        <w:tc>
          <w:tcPr>
            <w:tcW w:w="216" w:type="pct"/>
            <w:tcMar>
              <w:left w:w="28" w:type="dxa"/>
              <w:right w:w="28" w:type="dxa"/>
            </w:tcMar>
            <w:vAlign w:val="center"/>
          </w:tcPr>
          <w:p w14:paraId="41FE2D1C" w14:textId="0347A8E5" w:rsidR="00932777" w:rsidRPr="00E034DA" w:rsidRDefault="00F4563B" w:rsidP="00974F53">
            <w:pPr>
              <w:pStyle w:val="Default"/>
              <w:jc w:val="center"/>
              <w:rPr>
                <w:sz w:val="20"/>
                <w:szCs w:val="20"/>
              </w:rPr>
            </w:pPr>
            <w:r>
              <w:rPr>
                <w:sz w:val="20"/>
                <w:szCs w:val="20"/>
              </w:rPr>
              <w:t>6</w:t>
            </w:r>
          </w:p>
        </w:tc>
        <w:tc>
          <w:tcPr>
            <w:tcW w:w="507" w:type="pct"/>
            <w:tcMar>
              <w:left w:w="28" w:type="dxa"/>
              <w:right w:w="28" w:type="dxa"/>
            </w:tcMar>
            <w:vAlign w:val="center"/>
          </w:tcPr>
          <w:p w14:paraId="4F1563F6" w14:textId="468E3FC6" w:rsidR="00932777" w:rsidRPr="00E034DA" w:rsidRDefault="00F4563B" w:rsidP="00974F53">
            <w:pPr>
              <w:pStyle w:val="Default"/>
              <w:jc w:val="center"/>
              <w:rPr>
                <w:sz w:val="20"/>
                <w:szCs w:val="20"/>
              </w:rPr>
            </w:pPr>
            <w:r>
              <w:rPr>
                <w:sz w:val="20"/>
                <w:szCs w:val="20"/>
              </w:rPr>
              <w:t>0</w:t>
            </w:r>
          </w:p>
        </w:tc>
        <w:tc>
          <w:tcPr>
            <w:tcW w:w="200" w:type="pct"/>
            <w:tcMar>
              <w:left w:w="28" w:type="dxa"/>
              <w:right w:w="28" w:type="dxa"/>
            </w:tcMar>
            <w:vAlign w:val="center"/>
          </w:tcPr>
          <w:p w14:paraId="02A8B794" w14:textId="5A315656" w:rsidR="00932777" w:rsidRPr="00E034DA" w:rsidRDefault="00F4563B" w:rsidP="00974F53">
            <w:pPr>
              <w:pStyle w:val="Default"/>
              <w:jc w:val="center"/>
              <w:rPr>
                <w:sz w:val="20"/>
                <w:szCs w:val="20"/>
              </w:rPr>
            </w:pPr>
            <w:r>
              <w:rPr>
                <w:sz w:val="20"/>
                <w:szCs w:val="20"/>
              </w:rPr>
              <w:t>0</w:t>
            </w:r>
          </w:p>
        </w:tc>
        <w:tc>
          <w:tcPr>
            <w:tcW w:w="668" w:type="pct"/>
            <w:tcMar>
              <w:left w:w="28" w:type="dxa"/>
              <w:right w:w="28" w:type="dxa"/>
            </w:tcMar>
            <w:vAlign w:val="center"/>
          </w:tcPr>
          <w:p w14:paraId="1D9748C3" w14:textId="31C9FF0E" w:rsidR="00932777" w:rsidRPr="00E034DA" w:rsidRDefault="00F4563B" w:rsidP="00974F53">
            <w:pPr>
              <w:pStyle w:val="Default"/>
              <w:jc w:val="center"/>
              <w:rPr>
                <w:sz w:val="20"/>
                <w:szCs w:val="20"/>
              </w:rPr>
            </w:pPr>
            <w:r>
              <w:rPr>
                <w:sz w:val="20"/>
                <w:szCs w:val="20"/>
              </w:rPr>
              <w:t>0</w:t>
            </w:r>
          </w:p>
        </w:tc>
        <w:tc>
          <w:tcPr>
            <w:tcW w:w="466" w:type="pct"/>
            <w:tcMar>
              <w:left w:w="28" w:type="dxa"/>
              <w:right w:w="28" w:type="dxa"/>
            </w:tcMar>
            <w:vAlign w:val="center"/>
          </w:tcPr>
          <w:p w14:paraId="4FCF29D2" w14:textId="2D4A7F73" w:rsidR="00932777" w:rsidRPr="00E034DA" w:rsidRDefault="00F4563B" w:rsidP="00974F53">
            <w:pPr>
              <w:pStyle w:val="Default"/>
              <w:jc w:val="center"/>
              <w:rPr>
                <w:sz w:val="20"/>
                <w:szCs w:val="20"/>
              </w:rPr>
            </w:pPr>
            <w:r>
              <w:rPr>
                <w:sz w:val="20"/>
                <w:szCs w:val="20"/>
              </w:rPr>
              <w:t>6</w:t>
            </w:r>
          </w:p>
        </w:tc>
        <w:tc>
          <w:tcPr>
            <w:tcW w:w="404" w:type="pct"/>
            <w:tcMar>
              <w:left w:w="28" w:type="dxa"/>
              <w:right w:w="28" w:type="dxa"/>
            </w:tcMar>
            <w:vAlign w:val="center"/>
          </w:tcPr>
          <w:p w14:paraId="59844AFC" w14:textId="1E081D92" w:rsidR="00932777" w:rsidRPr="00E034DA" w:rsidRDefault="00F4563B" w:rsidP="00974F53">
            <w:pPr>
              <w:pStyle w:val="Default"/>
              <w:jc w:val="center"/>
              <w:rPr>
                <w:sz w:val="20"/>
                <w:szCs w:val="20"/>
              </w:rPr>
            </w:pPr>
            <w:r>
              <w:rPr>
                <w:sz w:val="20"/>
                <w:szCs w:val="20"/>
              </w:rPr>
              <w:t>0</w:t>
            </w:r>
          </w:p>
        </w:tc>
      </w:tr>
      <w:tr w:rsidR="00932777" w:rsidRPr="00E034DA" w14:paraId="6CD465CB" w14:textId="77777777" w:rsidTr="00974F53">
        <w:trPr>
          <w:gridAfter w:val="1"/>
          <w:wAfter w:w="6" w:type="pct"/>
        </w:trPr>
        <w:tc>
          <w:tcPr>
            <w:tcW w:w="238" w:type="pct"/>
            <w:tcMar>
              <w:left w:w="57" w:type="dxa"/>
              <w:right w:w="57" w:type="dxa"/>
            </w:tcMar>
          </w:tcPr>
          <w:p w14:paraId="11CEB3CD" w14:textId="57312FFE" w:rsidR="00932777" w:rsidRDefault="00932777" w:rsidP="000E3B0B">
            <w:pPr>
              <w:pStyle w:val="ConsPlusNormal"/>
              <w:jc w:val="center"/>
              <w:rPr>
                <w:rFonts w:ascii="Times New Roman" w:eastAsiaTheme="minorEastAsia" w:hAnsi="Times New Roman" w:cs="Times New Roman"/>
                <w:bCs/>
                <w:sz w:val="20"/>
              </w:rPr>
            </w:pPr>
            <w:r>
              <w:rPr>
                <w:rFonts w:ascii="Times New Roman" w:eastAsiaTheme="minorEastAsia" w:hAnsi="Times New Roman" w:cs="Times New Roman"/>
                <w:bCs/>
                <w:sz w:val="20"/>
              </w:rPr>
              <w:t>5.2</w:t>
            </w:r>
          </w:p>
        </w:tc>
        <w:tc>
          <w:tcPr>
            <w:tcW w:w="2295" w:type="pct"/>
            <w:vAlign w:val="center"/>
          </w:tcPr>
          <w:p w14:paraId="41D47CFD" w14:textId="17383A95" w:rsidR="00932777" w:rsidRPr="00480522" w:rsidRDefault="002C5089" w:rsidP="00974F53">
            <w:pPr>
              <w:rPr>
                <w:rFonts w:ascii="Times New Roman" w:eastAsia="Times New Roman" w:hAnsi="Times New Roman" w:cs="Times New Roman"/>
                <w:bCs/>
                <w:iCs/>
                <w:sz w:val="20"/>
                <w:szCs w:val="20"/>
              </w:rPr>
            </w:pPr>
            <w:r w:rsidRPr="002C5089">
              <w:rPr>
                <w:rFonts w:ascii="Times New Roman" w:eastAsia="Times New Roman" w:hAnsi="Times New Roman" w:cs="Times New Roman"/>
                <w:bCs/>
                <w:iCs/>
                <w:sz w:val="20"/>
                <w:szCs w:val="20"/>
              </w:rPr>
              <w:t>Сестринская деятельность при оказании медицинской помощи детям в стационарных условиях</w:t>
            </w:r>
          </w:p>
        </w:tc>
        <w:tc>
          <w:tcPr>
            <w:tcW w:w="216" w:type="pct"/>
            <w:tcMar>
              <w:left w:w="28" w:type="dxa"/>
              <w:right w:w="28" w:type="dxa"/>
            </w:tcMar>
            <w:vAlign w:val="center"/>
          </w:tcPr>
          <w:p w14:paraId="0FCBD49F" w14:textId="6F270240" w:rsidR="00932777" w:rsidRPr="00E034DA" w:rsidRDefault="00F4563B" w:rsidP="00974F53">
            <w:pPr>
              <w:pStyle w:val="Default"/>
              <w:jc w:val="center"/>
              <w:rPr>
                <w:sz w:val="20"/>
                <w:szCs w:val="20"/>
              </w:rPr>
            </w:pPr>
            <w:r>
              <w:rPr>
                <w:sz w:val="20"/>
                <w:szCs w:val="20"/>
              </w:rPr>
              <w:t>6</w:t>
            </w:r>
          </w:p>
        </w:tc>
        <w:tc>
          <w:tcPr>
            <w:tcW w:w="507" w:type="pct"/>
            <w:tcMar>
              <w:left w:w="28" w:type="dxa"/>
              <w:right w:w="28" w:type="dxa"/>
            </w:tcMar>
            <w:vAlign w:val="center"/>
          </w:tcPr>
          <w:p w14:paraId="19A8A205" w14:textId="4EAC5466" w:rsidR="00932777" w:rsidRPr="00E034DA" w:rsidRDefault="00F4563B" w:rsidP="00974F53">
            <w:pPr>
              <w:pStyle w:val="Default"/>
              <w:jc w:val="center"/>
              <w:rPr>
                <w:sz w:val="20"/>
                <w:szCs w:val="20"/>
              </w:rPr>
            </w:pPr>
            <w:r>
              <w:rPr>
                <w:sz w:val="20"/>
                <w:szCs w:val="20"/>
              </w:rPr>
              <w:t>0</w:t>
            </w:r>
          </w:p>
        </w:tc>
        <w:tc>
          <w:tcPr>
            <w:tcW w:w="200" w:type="pct"/>
            <w:tcMar>
              <w:left w:w="28" w:type="dxa"/>
              <w:right w:w="28" w:type="dxa"/>
            </w:tcMar>
            <w:vAlign w:val="center"/>
          </w:tcPr>
          <w:p w14:paraId="755C4D84" w14:textId="442EAD7D" w:rsidR="00932777" w:rsidRPr="00E034DA" w:rsidRDefault="00F4563B" w:rsidP="00974F53">
            <w:pPr>
              <w:pStyle w:val="Default"/>
              <w:jc w:val="center"/>
              <w:rPr>
                <w:sz w:val="20"/>
                <w:szCs w:val="20"/>
              </w:rPr>
            </w:pPr>
            <w:r>
              <w:rPr>
                <w:sz w:val="20"/>
                <w:szCs w:val="20"/>
              </w:rPr>
              <w:t>0</w:t>
            </w:r>
          </w:p>
        </w:tc>
        <w:tc>
          <w:tcPr>
            <w:tcW w:w="668" w:type="pct"/>
            <w:tcMar>
              <w:left w:w="28" w:type="dxa"/>
              <w:right w:w="28" w:type="dxa"/>
            </w:tcMar>
            <w:vAlign w:val="center"/>
          </w:tcPr>
          <w:p w14:paraId="7116A787" w14:textId="4DC2657B" w:rsidR="00932777" w:rsidRPr="00E034DA" w:rsidRDefault="00F4563B" w:rsidP="00974F53">
            <w:pPr>
              <w:pStyle w:val="Default"/>
              <w:jc w:val="center"/>
              <w:rPr>
                <w:sz w:val="20"/>
                <w:szCs w:val="20"/>
              </w:rPr>
            </w:pPr>
            <w:r>
              <w:rPr>
                <w:sz w:val="20"/>
                <w:szCs w:val="20"/>
              </w:rPr>
              <w:t>0</w:t>
            </w:r>
          </w:p>
        </w:tc>
        <w:tc>
          <w:tcPr>
            <w:tcW w:w="466" w:type="pct"/>
            <w:tcMar>
              <w:left w:w="28" w:type="dxa"/>
              <w:right w:w="28" w:type="dxa"/>
            </w:tcMar>
            <w:vAlign w:val="center"/>
          </w:tcPr>
          <w:p w14:paraId="0D25D983" w14:textId="35BC0E0E" w:rsidR="00932777" w:rsidRPr="00E034DA" w:rsidRDefault="00F4563B" w:rsidP="00974F53">
            <w:pPr>
              <w:pStyle w:val="Default"/>
              <w:jc w:val="center"/>
              <w:rPr>
                <w:sz w:val="20"/>
                <w:szCs w:val="20"/>
              </w:rPr>
            </w:pPr>
            <w:r>
              <w:rPr>
                <w:sz w:val="20"/>
                <w:szCs w:val="20"/>
              </w:rPr>
              <w:t>6</w:t>
            </w:r>
          </w:p>
        </w:tc>
        <w:tc>
          <w:tcPr>
            <w:tcW w:w="404" w:type="pct"/>
            <w:tcMar>
              <w:left w:w="28" w:type="dxa"/>
              <w:right w:w="28" w:type="dxa"/>
            </w:tcMar>
            <w:vAlign w:val="center"/>
          </w:tcPr>
          <w:p w14:paraId="001626A0" w14:textId="386325C2" w:rsidR="00932777" w:rsidRPr="00E034DA" w:rsidRDefault="00F4563B" w:rsidP="00974F53">
            <w:pPr>
              <w:pStyle w:val="Default"/>
              <w:jc w:val="center"/>
              <w:rPr>
                <w:sz w:val="20"/>
                <w:szCs w:val="20"/>
              </w:rPr>
            </w:pPr>
            <w:r>
              <w:rPr>
                <w:sz w:val="20"/>
                <w:szCs w:val="20"/>
              </w:rPr>
              <w:t>0</w:t>
            </w:r>
          </w:p>
        </w:tc>
      </w:tr>
      <w:tr w:rsidR="001E1B94" w:rsidRPr="00E034DA" w14:paraId="707A0226" w14:textId="77777777" w:rsidTr="00974F53">
        <w:trPr>
          <w:gridAfter w:val="1"/>
          <w:wAfter w:w="6" w:type="pct"/>
        </w:trPr>
        <w:tc>
          <w:tcPr>
            <w:tcW w:w="238" w:type="pct"/>
            <w:tcMar>
              <w:left w:w="57" w:type="dxa"/>
              <w:right w:w="57" w:type="dxa"/>
            </w:tcMar>
          </w:tcPr>
          <w:p w14:paraId="1633A203" w14:textId="58639BCA" w:rsidR="001E1B94" w:rsidRPr="002C5089" w:rsidRDefault="00932777" w:rsidP="00974F53">
            <w:pPr>
              <w:pStyle w:val="ConsPlusNormal"/>
              <w:jc w:val="center"/>
              <w:rPr>
                <w:rFonts w:ascii="Times New Roman" w:eastAsiaTheme="minorEastAsia" w:hAnsi="Times New Roman" w:cs="Times New Roman"/>
                <w:b/>
                <w:sz w:val="20"/>
              </w:rPr>
            </w:pPr>
            <w:r w:rsidRPr="002C5089">
              <w:rPr>
                <w:rFonts w:ascii="Times New Roman" w:eastAsiaTheme="minorEastAsia" w:hAnsi="Times New Roman" w:cs="Times New Roman"/>
                <w:b/>
                <w:sz w:val="20"/>
              </w:rPr>
              <w:t>6</w:t>
            </w:r>
          </w:p>
        </w:tc>
        <w:tc>
          <w:tcPr>
            <w:tcW w:w="2295" w:type="pct"/>
            <w:vAlign w:val="center"/>
          </w:tcPr>
          <w:p w14:paraId="55DB068F" w14:textId="77777777" w:rsidR="001E1B94" w:rsidRPr="00E034DA" w:rsidRDefault="001E1B94" w:rsidP="00974F53">
            <w:pPr>
              <w:ind w:left="25"/>
              <w:rPr>
                <w:rFonts w:ascii="Times New Roman" w:eastAsia="Times New Roman" w:hAnsi="Times New Roman" w:cs="Times New Roman"/>
                <w:bCs/>
                <w:iCs/>
                <w:sz w:val="20"/>
                <w:szCs w:val="20"/>
              </w:rPr>
            </w:pPr>
            <w:r w:rsidRPr="00E034DA">
              <w:rPr>
                <w:rFonts w:ascii="Times New Roman" w:eastAsia="Times New Roman" w:hAnsi="Times New Roman" w:cs="Times New Roman"/>
                <w:b/>
                <w:iCs/>
                <w:sz w:val="20"/>
                <w:szCs w:val="20"/>
              </w:rPr>
              <w:t xml:space="preserve">Итоговая аттестация – экзамен </w:t>
            </w:r>
          </w:p>
        </w:tc>
        <w:tc>
          <w:tcPr>
            <w:tcW w:w="216" w:type="pct"/>
            <w:tcMar>
              <w:left w:w="28" w:type="dxa"/>
              <w:right w:w="28" w:type="dxa"/>
            </w:tcMar>
            <w:vAlign w:val="center"/>
          </w:tcPr>
          <w:p w14:paraId="4E978200" w14:textId="60CFB64D" w:rsidR="001E1B94" w:rsidRPr="00E034DA" w:rsidRDefault="00274CBE" w:rsidP="00974F53">
            <w:pPr>
              <w:pStyle w:val="Default"/>
              <w:jc w:val="center"/>
              <w:rPr>
                <w:b/>
                <w:color w:val="auto"/>
                <w:sz w:val="20"/>
                <w:szCs w:val="20"/>
              </w:rPr>
            </w:pPr>
            <w:r>
              <w:rPr>
                <w:b/>
                <w:sz w:val="20"/>
                <w:szCs w:val="20"/>
              </w:rPr>
              <w:t>4</w:t>
            </w:r>
          </w:p>
        </w:tc>
        <w:tc>
          <w:tcPr>
            <w:tcW w:w="507" w:type="pct"/>
            <w:tcMar>
              <w:left w:w="28" w:type="dxa"/>
              <w:right w:w="28" w:type="dxa"/>
            </w:tcMar>
            <w:vAlign w:val="center"/>
          </w:tcPr>
          <w:p w14:paraId="256322FA" w14:textId="77777777" w:rsidR="001E1B94" w:rsidRPr="00E034DA" w:rsidRDefault="001E1B94" w:rsidP="00974F53">
            <w:pPr>
              <w:pStyle w:val="Default"/>
              <w:jc w:val="center"/>
              <w:rPr>
                <w:b/>
                <w:color w:val="auto"/>
                <w:sz w:val="20"/>
                <w:szCs w:val="20"/>
              </w:rPr>
            </w:pPr>
            <w:r w:rsidRPr="00E034DA">
              <w:rPr>
                <w:b/>
                <w:sz w:val="20"/>
                <w:szCs w:val="20"/>
              </w:rPr>
              <w:t>0</w:t>
            </w:r>
          </w:p>
        </w:tc>
        <w:tc>
          <w:tcPr>
            <w:tcW w:w="200" w:type="pct"/>
            <w:tcMar>
              <w:left w:w="28" w:type="dxa"/>
              <w:right w:w="28" w:type="dxa"/>
            </w:tcMar>
            <w:vAlign w:val="center"/>
          </w:tcPr>
          <w:p w14:paraId="674196A7" w14:textId="77777777" w:rsidR="001E1B94" w:rsidRPr="00E034DA" w:rsidRDefault="001E1B94" w:rsidP="00974F53">
            <w:pPr>
              <w:pStyle w:val="Default"/>
              <w:jc w:val="center"/>
              <w:rPr>
                <w:b/>
                <w:color w:val="auto"/>
                <w:sz w:val="20"/>
                <w:szCs w:val="20"/>
              </w:rPr>
            </w:pPr>
            <w:r w:rsidRPr="00E034DA">
              <w:rPr>
                <w:b/>
                <w:sz w:val="20"/>
                <w:szCs w:val="20"/>
              </w:rPr>
              <w:t>0</w:t>
            </w:r>
          </w:p>
        </w:tc>
        <w:tc>
          <w:tcPr>
            <w:tcW w:w="668" w:type="pct"/>
            <w:tcMar>
              <w:left w:w="28" w:type="dxa"/>
              <w:right w:w="28" w:type="dxa"/>
            </w:tcMar>
            <w:vAlign w:val="center"/>
          </w:tcPr>
          <w:p w14:paraId="5A3D6998" w14:textId="77777777" w:rsidR="001E1B94" w:rsidRPr="00E034DA" w:rsidRDefault="001E1B94" w:rsidP="00974F53">
            <w:pPr>
              <w:pStyle w:val="Default"/>
              <w:jc w:val="center"/>
              <w:rPr>
                <w:b/>
                <w:color w:val="auto"/>
                <w:sz w:val="20"/>
                <w:szCs w:val="20"/>
              </w:rPr>
            </w:pPr>
            <w:r w:rsidRPr="00E034DA">
              <w:rPr>
                <w:b/>
                <w:sz w:val="20"/>
                <w:szCs w:val="20"/>
              </w:rPr>
              <w:t>0</w:t>
            </w:r>
          </w:p>
        </w:tc>
        <w:tc>
          <w:tcPr>
            <w:tcW w:w="466" w:type="pct"/>
            <w:tcMar>
              <w:left w:w="28" w:type="dxa"/>
              <w:right w:w="28" w:type="dxa"/>
            </w:tcMar>
            <w:vAlign w:val="center"/>
          </w:tcPr>
          <w:p w14:paraId="0108DFC3" w14:textId="28AD0996" w:rsidR="001E1B94" w:rsidRPr="00E034DA" w:rsidRDefault="00274CBE" w:rsidP="00974F53">
            <w:pPr>
              <w:pStyle w:val="Default"/>
              <w:jc w:val="center"/>
              <w:rPr>
                <w:b/>
                <w:color w:val="auto"/>
                <w:sz w:val="20"/>
                <w:szCs w:val="20"/>
              </w:rPr>
            </w:pPr>
            <w:r>
              <w:rPr>
                <w:b/>
                <w:sz w:val="20"/>
                <w:szCs w:val="20"/>
              </w:rPr>
              <w:t>0</w:t>
            </w:r>
          </w:p>
        </w:tc>
        <w:tc>
          <w:tcPr>
            <w:tcW w:w="404" w:type="pct"/>
            <w:tcMar>
              <w:left w:w="28" w:type="dxa"/>
              <w:right w:w="28" w:type="dxa"/>
            </w:tcMar>
            <w:vAlign w:val="center"/>
          </w:tcPr>
          <w:p w14:paraId="4C7CF2C3" w14:textId="1A081927" w:rsidR="001E1B94" w:rsidRPr="00E034DA" w:rsidRDefault="00274CBE" w:rsidP="00974F53">
            <w:pPr>
              <w:pStyle w:val="Default"/>
              <w:jc w:val="center"/>
              <w:rPr>
                <w:b/>
                <w:color w:val="auto"/>
                <w:sz w:val="20"/>
                <w:szCs w:val="20"/>
              </w:rPr>
            </w:pPr>
            <w:r>
              <w:rPr>
                <w:b/>
                <w:sz w:val="20"/>
                <w:szCs w:val="20"/>
              </w:rPr>
              <w:t>4</w:t>
            </w:r>
          </w:p>
        </w:tc>
      </w:tr>
      <w:tr w:rsidR="00A3359C" w:rsidRPr="00E034DA" w14:paraId="514F5E54" w14:textId="77777777" w:rsidTr="00974F53">
        <w:trPr>
          <w:gridAfter w:val="1"/>
          <w:wAfter w:w="6" w:type="pct"/>
        </w:trPr>
        <w:tc>
          <w:tcPr>
            <w:tcW w:w="2533" w:type="pct"/>
            <w:gridSpan w:val="2"/>
            <w:tcMar>
              <w:left w:w="57" w:type="dxa"/>
              <w:right w:w="57" w:type="dxa"/>
            </w:tcMar>
          </w:tcPr>
          <w:p w14:paraId="13B152E9" w14:textId="77777777" w:rsidR="00A3359C" w:rsidRPr="00E034DA" w:rsidRDefault="00A3359C" w:rsidP="00A3359C">
            <w:pPr>
              <w:ind w:left="25"/>
              <w:jc w:val="center"/>
              <w:rPr>
                <w:rFonts w:ascii="Times New Roman" w:eastAsia="Times New Roman" w:hAnsi="Times New Roman" w:cs="Times New Roman"/>
                <w:bCs/>
                <w:iCs/>
                <w:sz w:val="20"/>
                <w:szCs w:val="20"/>
              </w:rPr>
            </w:pPr>
            <w:r w:rsidRPr="00E034DA">
              <w:rPr>
                <w:rFonts w:ascii="Times New Roman" w:hAnsi="Times New Roman" w:cs="Times New Roman"/>
                <w:bCs/>
                <w:sz w:val="20"/>
                <w:szCs w:val="20"/>
              </w:rPr>
              <w:t>Итого часов (трудоемкость)</w:t>
            </w:r>
          </w:p>
        </w:tc>
        <w:tc>
          <w:tcPr>
            <w:tcW w:w="216" w:type="pct"/>
            <w:tcMar>
              <w:left w:w="28" w:type="dxa"/>
              <w:right w:w="28" w:type="dxa"/>
            </w:tcMar>
            <w:vAlign w:val="center"/>
          </w:tcPr>
          <w:p w14:paraId="14C665BA" w14:textId="008D2E39" w:rsidR="00A3359C" w:rsidRPr="00E034DA" w:rsidRDefault="00274CBE" w:rsidP="00A3359C">
            <w:pPr>
              <w:pStyle w:val="Default"/>
              <w:jc w:val="center"/>
              <w:rPr>
                <w:b/>
                <w:bCs/>
                <w:color w:val="auto"/>
                <w:sz w:val="20"/>
                <w:szCs w:val="20"/>
              </w:rPr>
            </w:pPr>
            <w:r>
              <w:rPr>
                <w:b/>
                <w:bCs/>
                <w:color w:val="auto"/>
                <w:sz w:val="20"/>
                <w:szCs w:val="20"/>
              </w:rPr>
              <w:t>1</w:t>
            </w:r>
            <w:r>
              <w:rPr>
                <w:color w:val="auto"/>
              </w:rPr>
              <w:t>44</w:t>
            </w:r>
          </w:p>
        </w:tc>
        <w:tc>
          <w:tcPr>
            <w:tcW w:w="507" w:type="pct"/>
            <w:tcMar>
              <w:left w:w="28" w:type="dxa"/>
              <w:right w:w="28" w:type="dxa"/>
            </w:tcMar>
            <w:vAlign w:val="center"/>
          </w:tcPr>
          <w:p w14:paraId="1A394313" w14:textId="433302A5" w:rsidR="00A3359C" w:rsidRPr="00E034DA" w:rsidRDefault="00824E1E" w:rsidP="00A3359C">
            <w:pPr>
              <w:pStyle w:val="Default"/>
              <w:jc w:val="center"/>
              <w:rPr>
                <w:b/>
                <w:bCs/>
                <w:color w:val="auto"/>
                <w:sz w:val="20"/>
                <w:szCs w:val="20"/>
              </w:rPr>
            </w:pPr>
            <w:r>
              <w:rPr>
                <w:rStyle w:val="ae"/>
                <w:color w:val="241E20"/>
                <w:sz w:val="20"/>
                <w:szCs w:val="20"/>
              </w:rPr>
              <w:t>4</w:t>
            </w:r>
            <w:r w:rsidR="00A3359C" w:rsidRPr="00E034DA">
              <w:rPr>
                <w:rStyle w:val="ae"/>
                <w:color w:val="241E20"/>
                <w:sz w:val="20"/>
                <w:szCs w:val="20"/>
              </w:rPr>
              <w:t>6</w:t>
            </w:r>
          </w:p>
        </w:tc>
        <w:tc>
          <w:tcPr>
            <w:tcW w:w="200" w:type="pct"/>
            <w:tcMar>
              <w:left w:w="28" w:type="dxa"/>
              <w:right w:w="28" w:type="dxa"/>
            </w:tcMar>
            <w:vAlign w:val="center"/>
          </w:tcPr>
          <w:p w14:paraId="21CEF3B7" w14:textId="7386A839" w:rsidR="00A3359C" w:rsidRPr="00E034DA" w:rsidRDefault="00274CBE" w:rsidP="00A3359C">
            <w:pPr>
              <w:pStyle w:val="Default"/>
              <w:jc w:val="center"/>
              <w:rPr>
                <w:b/>
                <w:bCs/>
                <w:color w:val="auto"/>
                <w:sz w:val="20"/>
                <w:szCs w:val="20"/>
              </w:rPr>
            </w:pPr>
            <w:r>
              <w:rPr>
                <w:b/>
                <w:bCs/>
                <w:color w:val="auto"/>
                <w:sz w:val="20"/>
                <w:szCs w:val="20"/>
              </w:rPr>
              <w:t>8</w:t>
            </w:r>
            <w:r>
              <w:rPr>
                <w:color w:val="auto"/>
              </w:rPr>
              <w:t>0</w:t>
            </w:r>
          </w:p>
        </w:tc>
        <w:tc>
          <w:tcPr>
            <w:tcW w:w="668" w:type="pct"/>
            <w:tcMar>
              <w:left w:w="28" w:type="dxa"/>
              <w:right w:w="28" w:type="dxa"/>
            </w:tcMar>
            <w:vAlign w:val="center"/>
          </w:tcPr>
          <w:p w14:paraId="1B6875B8" w14:textId="75EB50E0" w:rsidR="00A3359C" w:rsidRPr="00E034DA" w:rsidRDefault="00274CBE" w:rsidP="00A3359C">
            <w:pPr>
              <w:pStyle w:val="Default"/>
              <w:jc w:val="center"/>
              <w:rPr>
                <w:b/>
                <w:bCs/>
                <w:color w:val="auto"/>
                <w:sz w:val="20"/>
                <w:szCs w:val="20"/>
              </w:rPr>
            </w:pPr>
            <w:r>
              <w:rPr>
                <w:b/>
                <w:bCs/>
                <w:color w:val="auto"/>
                <w:sz w:val="20"/>
                <w:szCs w:val="20"/>
              </w:rPr>
              <w:t>4</w:t>
            </w:r>
            <w:r>
              <w:rPr>
                <w:color w:val="auto"/>
              </w:rPr>
              <w:t>2</w:t>
            </w:r>
          </w:p>
        </w:tc>
        <w:tc>
          <w:tcPr>
            <w:tcW w:w="466" w:type="pct"/>
            <w:tcMar>
              <w:left w:w="28" w:type="dxa"/>
              <w:right w:w="28" w:type="dxa"/>
            </w:tcMar>
            <w:vAlign w:val="center"/>
          </w:tcPr>
          <w:p w14:paraId="1178DD34" w14:textId="6180CDF9" w:rsidR="00A3359C" w:rsidRPr="00E034DA" w:rsidRDefault="00274CBE" w:rsidP="00A3359C">
            <w:pPr>
              <w:pStyle w:val="Default"/>
              <w:jc w:val="center"/>
              <w:rPr>
                <w:b/>
                <w:bCs/>
                <w:color w:val="auto"/>
                <w:sz w:val="20"/>
                <w:szCs w:val="20"/>
              </w:rPr>
            </w:pPr>
            <w:r>
              <w:rPr>
                <w:b/>
                <w:bCs/>
                <w:color w:val="auto"/>
                <w:sz w:val="20"/>
                <w:szCs w:val="20"/>
              </w:rPr>
              <w:t>12</w:t>
            </w:r>
          </w:p>
        </w:tc>
        <w:tc>
          <w:tcPr>
            <w:tcW w:w="404" w:type="pct"/>
            <w:tcMar>
              <w:left w:w="28" w:type="dxa"/>
              <w:right w:w="28" w:type="dxa"/>
            </w:tcMar>
            <w:vAlign w:val="center"/>
          </w:tcPr>
          <w:p w14:paraId="64CAC0B2" w14:textId="3CEFF7A1" w:rsidR="00A3359C" w:rsidRPr="00E034DA" w:rsidRDefault="00274CBE" w:rsidP="00A3359C">
            <w:pPr>
              <w:pStyle w:val="Default"/>
              <w:jc w:val="center"/>
              <w:rPr>
                <w:b/>
                <w:bCs/>
                <w:color w:val="auto"/>
                <w:sz w:val="20"/>
                <w:szCs w:val="20"/>
              </w:rPr>
            </w:pPr>
            <w:r>
              <w:rPr>
                <w:b/>
                <w:bCs/>
                <w:color w:val="auto"/>
                <w:sz w:val="20"/>
                <w:szCs w:val="20"/>
              </w:rPr>
              <w:t>6</w:t>
            </w:r>
          </w:p>
        </w:tc>
      </w:tr>
      <w:bookmarkEnd w:id="0"/>
    </w:tbl>
    <w:p w14:paraId="49D909F9" w14:textId="77777777" w:rsidR="00E034DA" w:rsidRDefault="00E034DA" w:rsidP="001E1B94">
      <w:pPr>
        <w:spacing w:after="120" w:line="240" w:lineRule="auto"/>
        <w:jc w:val="center"/>
        <w:rPr>
          <w:rFonts w:ascii="Times New Roman" w:hAnsi="Times New Roman" w:cs="Times New Roman"/>
          <w:b/>
          <w:sz w:val="28"/>
          <w:szCs w:val="28"/>
          <w:lang w:val="en-US"/>
        </w:rPr>
      </w:pPr>
    </w:p>
    <w:p w14:paraId="5A89A013" w14:textId="77777777" w:rsidR="00E034DA" w:rsidRDefault="00E034DA" w:rsidP="001E1B94">
      <w:pPr>
        <w:spacing w:after="120" w:line="240" w:lineRule="auto"/>
        <w:jc w:val="center"/>
        <w:rPr>
          <w:rFonts w:ascii="Times New Roman" w:hAnsi="Times New Roman" w:cs="Times New Roman"/>
          <w:b/>
          <w:sz w:val="28"/>
          <w:szCs w:val="28"/>
          <w:lang w:val="en-US"/>
        </w:rPr>
      </w:pPr>
    </w:p>
    <w:p w14:paraId="59CD22C6" w14:textId="77777777" w:rsidR="00E034DA" w:rsidRDefault="00E034DA" w:rsidP="001E1B94">
      <w:pPr>
        <w:spacing w:after="120" w:line="240" w:lineRule="auto"/>
        <w:jc w:val="center"/>
        <w:rPr>
          <w:rFonts w:ascii="Times New Roman" w:hAnsi="Times New Roman" w:cs="Times New Roman"/>
          <w:b/>
          <w:sz w:val="28"/>
          <w:szCs w:val="28"/>
          <w:lang w:val="en-US"/>
        </w:rPr>
      </w:pPr>
    </w:p>
    <w:p w14:paraId="1E86B795" w14:textId="77777777" w:rsidR="00E034DA" w:rsidRDefault="00E034DA" w:rsidP="001E1B94">
      <w:pPr>
        <w:spacing w:after="120" w:line="240" w:lineRule="auto"/>
        <w:jc w:val="center"/>
        <w:rPr>
          <w:rFonts w:ascii="Times New Roman" w:hAnsi="Times New Roman" w:cs="Times New Roman"/>
          <w:b/>
          <w:sz w:val="28"/>
          <w:szCs w:val="28"/>
          <w:lang w:val="en-US"/>
        </w:rPr>
      </w:pPr>
    </w:p>
    <w:p w14:paraId="20ED78CB" w14:textId="77777777" w:rsidR="00E034DA" w:rsidRDefault="00E034DA" w:rsidP="001E1B94">
      <w:pPr>
        <w:spacing w:after="120" w:line="240" w:lineRule="auto"/>
        <w:jc w:val="center"/>
        <w:rPr>
          <w:rFonts w:ascii="Times New Roman" w:hAnsi="Times New Roman" w:cs="Times New Roman"/>
          <w:b/>
          <w:sz w:val="28"/>
          <w:szCs w:val="28"/>
          <w:lang w:val="en-US"/>
        </w:rPr>
      </w:pPr>
    </w:p>
    <w:p w14:paraId="1492D550" w14:textId="1ED3D9D6" w:rsidR="00E034DA" w:rsidRDefault="00E034DA" w:rsidP="001E1B94">
      <w:pPr>
        <w:spacing w:after="120" w:line="240" w:lineRule="auto"/>
        <w:jc w:val="center"/>
        <w:rPr>
          <w:rFonts w:ascii="Times New Roman" w:hAnsi="Times New Roman" w:cs="Times New Roman"/>
          <w:b/>
          <w:sz w:val="28"/>
          <w:szCs w:val="28"/>
          <w:lang w:val="en-US"/>
        </w:rPr>
      </w:pPr>
    </w:p>
    <w:p w14:paraId="40589D97" w14:textId="22A28233" w:rsidR="00DB16DF" w:rsidRDefault="00DB16DF" w:rsidP="001E1B94">
      <w:pPr>
        <w:spacing w:after="120" w:line="240" w:lineRule="auto"/>
        <w:jc w:val="center"/>
        <w:rPr>
          <w:rFonts w:ascii="Times New Roman" w:hAnsi="Times New Roman" w:cs="Times New Roman"/>
          <w:b/>
          <w:sz w:val="28"/>
          <w:szCs w:val="28"/>
          <w:lang w:val="en-US"/>
        </w:rPr>
      </w:pPr>
    </w:p>
    <w:p w14:paraId="4F6997EC" w14:textId="20F617D2" w:rsidR="00DB16DF" w:rsidRDefault="00DB16DF" w:rsidP="001E1B94">
      <w:pPr>
        <w:spacing w:after="120" w:line="240" w:lineRule="auto"/>
        <w:jc w:val="center"/>
        <w:rPr>
          <w:rFonts w:ascii="Times New Roman" w:hAnsi="Times New Roman" w:cs="Times New Roman"/>
          <w:b/>
          <w:sz w:val="28"/>
          <w:szCs w:val="28"/>
          <w:lang w:val="en-US"/>
        </w:rPr>
      </w:pPr>
    </w:p>
    <w:p w14:paraId="1BFC9A06" w14:textId="44AD9DA3" w:rsidR="00DB16DF" w:rsidRDefault="00DB16DF" w:rsidP="001E1B94">
      <w:pPr>
        <w:spacing w:after="120" w:line="240" w:lineRule="auto"/>
        <w:jc w:val="center"/>
        <w:rPr>
          <w:rFonts w:ascii="Times New Roman" w:hAnsi="Times New Roman" w:cs="Times New Roman"/>
          <w:b/>
          <w:sz w:val="28"/>
          <w:szCs w:val="28"/>
          <w:lang w:val="en-US"/>
        </w:rPr>
      </w:pPr>
    </w:p>
    <w:p w14:paraId="53855EAA" w14:textId="3E8D818A" w:rsidR="00DB16DF" w:rsidRDefault="00DB16DF" w:rsidP="001E1B94">
      <w:pPr>
        <w:spacing w:after="120" w:line="240" w:lineRule="auto"/>
        <w:jc w:val="center"/>
        <w:rPr>
          <w:rFonts w:ascii="Times New Roman" w:hAnsi="Times New Roman" w:cs="Times New Roman"/>
          <w:b/>
          <w:sz w:val="28"/>
          <w:szCs w:val="28"/>
          <w:lang w:val="en-US"/>
        </w:rPr>
      </w:pPr>
    </w:p>
    <w:p w14:paraId="55AF668B" w14:textId="44FDD36A" w:rsidR="00DB16DF" w:rsidRDefault="00DB16DF" w:rsidP="001E1B94">
      <w:pPr>
        <w:spacing w:after="120" w:line="240" w:lineRule="auto"/>
        <w:jc w:val="center"/>
        <w:rPr>
          <w:rFonts w:ascii="Times New Roman" w:hAnsi="Times New Roman" w:cs="Times New Roman"/>
          <w:b/>
          <w:sz w:val="28"/>
          <w:szCs w:val="28"/>
          <w:lang w:val="en-US"/>
        </w:rPr>
      </w:pPr>
    </w:p>
    <w:p w14:paraId="58A45915" w14:textId="33FA50B9" w:rsidR="00DB16DF" w:rsidRDefault="00DB16DF" w:rsidP="001E1B94">
      <w:pPr>
        <w:spacing w:after="120" w:line="240" w:lineRule="auto"/>
        <w:jc w:val="center"/>
        <w:rPr>
          <w:rFonts w:ascii="Times New Roman" w:hAnsi="Times New Roman" w:cs="Times New Roman"/>
          <w:b/>
          <w:sz w:val="28"/>
          <w:szCs w:val="28"/>
          <w:lang w:val="en-US"/>
        </w:rPr>
      </w:pPr>
    </w:p>
    <w:p w14:paraId="24F797BC" w14:textId="4984C88F" w:rsidR="00DB16DF" w:rsidRDefault="00DB16DF" w:rsidP="001E1B94">
      <w:pPr>
        <w:spacing w:after="120" w:line="240" w:lineRule="auto"/>
        <w:jc w:val="center"/>
        <w:rPr>
          <w:rFonts w:ascii="Times New Roman" w:hAnsi="Times New Roman" w:cs="Times New Roman"/>
          <w:b/>
          <w:sz w:val="28"/>
          <w:szCs w:val="28"/>
          <w:lang w:val="en-US"/>
        </w:rPr>
      </w:pPr>
    </w:p>
    <w:p w14:paraId="060EF7CF" w14:textId="07457C38" w:rsidR="00DB16DF" w:rsidRDefault="00DB16DF" w:rsidP="001E1B94">
      <w:pPr>
        <w:spacing w:after="120" w:line="240" w:lineRule="auto"/>
        <w:jc w:val="center"/>
        <w:rPr>
          <w:rFonts w:ascii="Times New Roman" w:hAnsi="Times New Roman" w:cs="Times New Roman"/>
          <w:b/>
          <w:sz w:val="28"/>
          <w:szCs w:val="28"/>
          <w:lang w:val="en-US"/>
        </w:rPr>
      </w:pPr>
    </w:p>
    <w:p w14:paraId="0FBB36C8" w14:textId="1C31403E" w:rsidR="00DB16DF" w:rsidRDefault="00DB16DF" w:rsidP="001E1B94">
      <w:pPr>
        <w:spacing w:after="120" w:line="240" w:lineRule="auto"/>
        <w:jc w:val="center"/>
        <w:rPr>
          <w:rFonts w:ascii="Times New Roman" w:hAnsi="Times New Roman" w:cs="Times New Roman"/>
          <w:b/>
          <w:sz w:val="28"/>
          <w:szCs w:val="28"/>
          <w:lang w:val="en-US"/>
        </w:rPr>
      </w:pPr>
    </w:p>
    <w:p w14:paraId="287A5D19" w14:textId="77777777" w:rsidR="00DB16DF" w:rsidRDefault="00DB16DF" w:rsidP="001E1B94">
      <w:pPr>
        <w:spacing w:after="120" w:line="240" w:lineRule="auto"/>
        <w:jc w:val="center"/>
        <w:rPr>
          <w:rFonts w:ascii="Times New Roman" w:hAnsi="Times New Roman" w:cs="Times New Roman"/>
          <w:b/>
          <w:sz w:val="28"/>
          <w:szCs w:val="28"/>
          <w:lang w:val="en-US"/>
        </w:rPr>
      </w:pPr>
    </w:p>
    <w:p w14:paraId="3793E9BB" w14:textId="77777777" w:rsidR="00DA0A67" w:rsidRDefault="00DA0A67" w:rsidP="001E1B94">
      <w:pPr>
        <w:spacing w:after="120" w:line="240" w:lineRule="auto"/>
        <w:jc w:val="center"/>
        <w:rPr>
          <w:rFonts w:ascii="Times New Roman" w:hAnsi="Times New Roman" w:cs="Times New Roman"/>
          <w:b/>
          <w:sz w:val="28"/>
          <w:szCs w:val="28"/>
          <w:lang w:val="en-US"/>
        </w:rPr>
      </w:pPr>
    </w:p>
    <w:p w14:paraId="4ED6AE64" w14:textId="513FB86C" w:rsidR="001E1B94" w:rsidRPr="00D00097" w:rsidRDefault="001E1B94" w:rsidP="001E1B94">
      <w:pPr>
        <w:spacing w:after="120" w:line="240" w:lineRule="auto"/>
        <w:jc w:val="center"/>
        <w:rPr>
          <w:rFonts w:ascii="Times New Roman" w:hAnsi="Times New Roman" w:cs="Times New Roman"/>
          <w:b/>
          <w:sz w:val="28"/>
          <w:szCs w:val="28"/>
        </w:rPr>
      </w:pPr>
      <w:r w:rsidRPr="00D00097">
        <w:rPr>
          <w:rFonts w:ascii="Times New Roman" w:hAnsi="Times New Roman" w:cs="Times New Roman"/>
          <w:b/>
          <w:sz w:val="28"/>
          <w:szCs w:val="28"/>
          <w:lang w:val="en-US"/>
        </w:rPr>
        <w:lastRenderedPageBreak/>
        <w:t>IV</w:t>
      </w:r>
      <w:r w:rsidRPr="00D00097">
        <w:rPr>
          <w:rFonts w:ascii="Times New Roman" w:hAnsi="Times New Roman" w:cs="Times New Roman"/>
          <w:b/>
          <w:sz w:val="28"/>
          <w:szCs w:val="28"/>
        </w:rPr>
        <w:t>. Рабочие программы модулей</w:t>
      </w:r>
    </w:p>
    <w:p w14:paraId="1CED04AD" w14:textId="77777777" w:rsidR="001E1B94" w:rsidRDefault="001E1B94" w:rsidP="001E1B94">
      <w:pPr>
        <w:pStyle w:val="ConsPlusNormal"/>
        <w:tabs>
          <w:tab w:val="left" w:pos="1276"/>
        </w:tabs>
        <w:ind w:firstLine="709"/>
        <w:jc w:val="both"/>
        <w:rPr>
          <w:rFonts w:ascii="Times New Roman" w:hAnsi="Times New Roman" w:cs="Times New Roman"/>
          <w:sz w:val="28"/>
          <w:szCs w:val="28"/>
        </w:rPr>
      </w:pPr>
      <w:r w:rsidRPr="00D00097">
        <w:rPr>
          <w:rFonts w:ascii="Times New Roman" w:hAnsi="Times New Roman" w:cs="Times New Roman"/>
          <w:sz w:val="28"/>
          <w:szCs w:val="28"/>
        </w:rPr>
        <w:t>8. Рабочие программы модулей:</w:t>
      </w:r>
    </w:p>
    <w:p w14:paraId="4BD92C3A" w14:textId="77777777" w:rsidR="001E1B94" w:rsidRPr="00D00097" w:rsidRDefault="001E1B94" w:rsidP="001E1B94">
      <w:pPr>
        <w:pStyle w:val="ConsPlusNormal"/>
        <w:tabs>
          <w:tab w:val="left" w:pos="1276"/>
        </w:tabs>
        <w:ind w:firstLine="709"/>
        <w:jc w:val="both"/>
        <w:rPr>
          <w:rFonts w:ascii="Times New Roman" w:hAnsi="Times New Roman" w:cs="Times New Roman"/>
          <w:sz w:val="28"/>
          <w:szCs w:val="28"/>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052"/>
        <w:gridCol w:w="5670"/>
        <w:gridCol w:w="1842"/>
      </w:tblGrid>
      <w:tr w:rsidR="001E1B94" w:rsidRPr="00D00097" w14:paraId="1B181900" w14:textId="77777777" w:rsidTr="008F536E">
        <w:trPr>
          <w:trHeight w:val="607"/>
          <w:tblHeader/>
        </w:trPr>
        <w:tc>
          <w:tcPr>
            <w:tcW w:w="312" w:type="pct"/>
            <w:vAlign w:val="center"/>
          </w:tcPr>
          <w:p w14:paraId="65827C91" w14:textId="77777777" w:rsidR="001E1B94" w:rsidRPr="00DB16DF"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b/>
                <w:sz w:val="24"/>
                <w:szCs w:val="24"/>
              </w:rPr>
              <w:t>№ п/п</w:t>
            </w:r>
          </w:p>
        </w:tc>
        <w:tc>
          <w:tcPr>
            <w:tcW w:w="1006" w:type="pct"/>
            <w:vAlign w:val="center"/>
          </w:tcPr>
          <w:p w14:paraId="59F1BC29" w14:textId="77777777" w:rsidR="001E1B94" w:rsidRPr="00DB16DF"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b/>
                <w:sz w:val="24"/>
                <w:szCs w:val="24"/>
              </w:rPr>
              <w:t>Наименование модулей, тем, разделов практики</w:t>
            </w:r>
          </w:p>
        </w:tc>
        <w:tc>
          <w:tcPr>
            <w:tcW w:w="2779" w:type="pct"/>
            <w:vAlign w:val="center"/>
          </w:tcPr>
          <w:p w14:paraId="29CC69E8" w14:textId="77777777" w:rsidR="001E1B94" w:rsidRPr="00DB16DF"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b/>
                <w:sz w:val="24"/>
                <w:szCs w:val="24"/>
              </w:rPr>
              <w:t>Содержание</w:t>
            </w:r>
          </w:p>
        </w:tc>
        <w:tc>
          <w:tcPr>
            <w:tcW w:w="903" w:type="pct"/>
            <w:vAlign w:val="center"/>
          </w:tcPr>
          <w:p w14:paraId="2207AA2C" w14:textId="77777777" w:rsidR="001E1B94" w:rsidRPr="00DB16DF" w:rsidRDefault="001E1B94" w:rsidP="00974F53">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b/>
                <w:sz w:val="24"/>
                <w:szCs w:val="24"/>
              </w:rPr>
              <w:t>Коды формируемых компетенций</w:t>
            </w:r>
          </w:p>
        </w:tc>
      </w:tr>
      <w:tr w:rsidR="001E1B94" w:rsidRPr="00D00097" w14:paraId="4453EE22" w14:textId="77777777" w:rsidTr="00974F53">
        <w:tc>
          <w:tcPr>
            <w:tcW w:w="312" w:type="pct"/>
          </w:tcPr>
          <w:p w14:paraId="0683E5A0" w14:textId="77777777" w:rsidR="001E1B94" w:rsidRPr="00DB16DF"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eastAsia="Times New Roman" w:hAnsi="Times New Roman" w:cs="Times New Roman"/>
                <w:b/>
                <w:sz w:val="24"/>
                <w:szCs w:val="24"/>
              </w:rPr>
              <w:t>1</w:t>
            </w:r>
          </w:p>
        </w:tc>
        <w:tc>
          <w:tcPr>
            <w:tcW w:w="4688" w:type="pct"/>
            <w:gridSpan w:val="3"/>
          </w:tcPr>
          <w:p w14:paraId="0D0CEFB0" w14:textId="4C08FFA9" w:rsidR="001E1B94" w:rsidRPr="00DB16DF" w:rsidRDefault="009F4721" w:rsidP="0075258B">
            <w:pPr>
              <w:pStyle w:val="Default"/>
              <w:rPr>
                <w:b/>
                <w:color w:val="auto"/>
              </w:rPr>
            </w:pPr>
            <w:r w:rsidRPr="00DB16DF">
              <w:rPr>
                <w:b/>
                <w:color w:val="auto"/>
              </w:rPr>
              <w:t>Модуль 1. Общие вопросы профессиональной деятельности медицинской сестры (медицинского брата)</w:t>
            </w:r>
          </w:p>
        </w:tc>
      </w:tr>
      <w:tr w:rsidR="00280F3C" w:rsidRPr="00D00097" w14:paraId="35ABB840" w14:textId="77777777" w:rsidTr="00AE2734">
        <w:tc>
          <w:tcPr>
            <w:tcW w:w="312" w:type="pct"/>
          </w:tcPr>
          <w:p w14:paraId="62E354DB" w14:textId="77777777"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lang w:val="en-US"/>
              </w:rPr>
              <w:t>1.1</w:t>
            </w:r>
          </w:p>
        </w:tc>
        <w:tc>
          <w:tcPr>
            <w:tcW w:w="1006" w:type="pct"/>
            <w:vAlign w:val="center"/>
          </w:tcPr>
          <w:p w14:paraId="463B52D7" w14:textId="7816D5D5" w:rsidR="00280F3C" w:rsidRPr="00DB16DF" w:rsidRDefault="00280F3C" w:rsidP="00280F3C">
            <w:pPr>
              <w:spacing w:after="0" w:line="240" w:lineRule="auto"/>
              <w:rPr>
                <w:rFonts w:ascii="Times New Roman" w:hAnsi="Times New Roman" w:cs="Times New Roman"/>
                <w:bCs/>
                <w:sz w:val="24"/>
                <w:szCs w:val="24"/>
              </w:rPr>
            </w:pPr>
            <w:r w:rsidRPr="00DB16DF">
              <w:rPr>
                <w:rFonts w:ascii="Times New Roman" w:hAnsi="Times New Roman" w:cs="Times New Roman"/>
                <w:color w:val="241E20"/>
                <w:sz w:val="24"/>
                <w:szCs w:val="24"/>
              </w:rPr>
              <w:t>Нормативное правовое регулирование оказания педиатрической помощи в рамках профессиональной деятельности медицинской сестры (медицинского брата)</w:t>
            </w:r>
          </w:p>
        </w:tc>
        <w:tc>
          <w:tcPr>
            <w:tcW w:w="2779" w:type="pct"/>
            <w:vAlign w:val="center"/>
          </w:tcPr>
          <w:p w14:paraId="477EB83E" w14:textId="62C26179" w:rsidR="00280F3C" w:rsidRPr="00DB16DF" w:rsidRDefault="00280F3C" w:rsidP="00280F3C">
            <w:pPr>
              <w:widowControl w:val="0"/>
              <w:autoSpaceDE w:val="0"/>
              <w:autoSpaceDN w:val="0"/>
              <w:adjustRightInd w:val="0"/>
              <w:spacing w:after="0" w:line="240" w:lineRule="auto"/>
              <w:jc w:val="both"/>
              <w:rPr>
                <w:rFonts w:ascii="Times New Roman" w:hAnsi="Times New Roman" w:cs="Times New Roman"/>
                <w:bCs/>
                <w:sz w:val="24"/>
                <w:szCs w:val="24"/>
              </w:rPr>
            </w:pPr>
            <w:r w:rsidRPr="00DB16DF">
              <w:rPr>
                <w:rFonts w:ascii="Times New Roman" w:hAnsi="Times New Roman" w:cs="Times New Roman"/>
                <w:color w:val="241E20"/>
                <w:sz w:val="24"/>
                <w:szCs w:val="24"/>
              </w:rPr>
              <w:t>Нормативные правовые акты, регламентирующие оказание медицинской помощи детям, охрану материнства и детства. Клинические рекомендации. Цели и задачи охраны здоровья детей. Профессиональные обязанности и права медицинских работников, оказывающих медицинскую помощь детям. Целевые комплексные программы по охране и укреплению здоровья детей. Взаимодействие медицинских организаций, оказывающих медицинскую помощь детям в амбулаторных и стационарных условиях, санаторно-курортных организаций, образовательных организаций. Порядок организации медицинской реабилитации детей. Порядок санаторно-курортного лечения детей. Порядок оказания паллиативной медицинской помощи детям.</w:t>
            </w:r>
          </w:p>
        </w:tc>
        <w:tc>
          <w:tcPr>
            <w:tcW w:w="903" w:type="pct"/>
            <w:vAlign w:val="center"/>
          </w:tcPr>
          <w:p w14:paraId="636F08A6" w14:textId="562248FB"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color w:val="241E20"/>
                <w:sz w:val="24"/>
                <w:szCs w:val="24"/>
              </w:rPr>
              <w:t>ПК-1, ПК-2</w:t>
            </w:r>
          </w:p>
        </w:tc>
      </w:tr>
      <w:tr w:rsidR="00280F3C" w:rsidRPr="00D00097" w14:paraId="20543688" w14:textId="77777777" w:rsidTr="005D5C80">
        <w:tc>
          <w:tcPr>
            <w:tcW w:w="312" w:type="pct"/>
          </w:tcPr>
          <w:p w14:paraId="17C830F7" w14:textId="77777777"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1.2</w:t>
            </w:r>
          </w:p>
        </w:tc>
        <w:tc>
          <w:tcPr>
            <w:tcW w:w="1006" w:type="pct"/>
            <w:vAlign w:val="center"/>
          </w:tcPr>
          <w:p w14:paraId="760B32AB" w14:textId="1F16477D" w:rsidR="00280F3C" w:rsidRPr="00DB16DF" w:rsidRDefault="00280F3C" w:rsidP="00280F3C">
            <w:pPr>
              <w:spacing w:after="0" w:line="240" w:lineRule="auto"/>
              <w:rPr>
                <w:rFonts w:ascii="Times New Roman" w:eastAsia="Times New Roman" w:hAnsi="Times New Roman" w:cs="Times New Roman"/>
                <w:bCs/>
                <w:iCs/>
                <w:sz w:val="24"/>
                <w:szCs w:val="24"/>
              </w:rPr>
            </w:pPr>
            <w:r w:rsidRPr="00DB16DF">
              <w:rPr>
                <w:rFonts w:ascii="Times New Roman" w:hAnsi="Times New Roman" w:cs="Times New Roman"/>
                <w:color w:val="241E20"/>
                <w:sz w:val="24"/>
                <w:szCs w:val="24"/>
              </w:rPr>
              <w:t>Права и обязанности медицинской сестры (медицинского брата) и находящегося в распоряжении младшего медицинского персонала</w:t>
            </w:r>
          </w:p>
        </w:tc>
        <w:tc>
          <w:tcPr>
            <w:tcW w:w="2779" w:type="pct"/>
            <w:vAlign w:val="center"/>
          </w:tcPr>
          <w:p w14:paraId="26A3BA24" w14:textId="2CA64A3E" w:rsidR="00280F3C" w:rsidRPr="00DB16DF" w:rsidRDefault="00280F3C" w:rsidP="00280F3C">
            <w:pPr>
              <w:pStyle w:val="ab"/>
              <w:jc w:val="both"/>
              <w:rPr>
                <w:sz w:val="24"/>
                <w:szCs w:val="24"/>
              </w:rPr>
            </w:pPr>
            <w:r w:rsidRPr="00DB16DF">
              <w:rPr>
                <w:color w:val="241E20"/>
                <w:sz w:val="24"/>
                <w:szCs w:val="24"/>
              </w:rPr>
              <w:t>Права медицинской сестры (медицинского брата). Должностные обязанности медицинской сестры (медицинского брата) и находящегося в распоряжении младшего медицинского персонала. Организация и контроль выполнения должностных обязанностей младшим медицинским персоналом, находящимся в распоряжении медицинской сестры (медицинского брата). Внутренний контроль качества и безопасности медицинской деятельности в работе медицинской сестры (медицинского брата). Основные правила и требования к обеспечению внутреннего контроля качества и безопасности медицинской деятельности в работе медицинской сестры (медицинского брата). Основы личной безопасности, требования пожарной безопасности, охраны труда, правила внутреннего трудового распорядка. Планирование своей профессиональной деятельности, составление отчета о своей работе.</w:t>
            </w:r>
          </w:p>
        </w:tc>
        <w:tc>
          <w:tcPr>
            <w:tcW w:w="903" w:type="pct"/>
            <w:vAlign w:val="center"/>
          </w:tcPr>
          <w:p w14:paraId="7228BFD5" w14:textId="027AEEB0"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color w:val="241E20"/>
                <w:sz w:val="24"/>
                <w:szCs w:val="24"/>
              </w:rPr>
              <w:t>ПК-5</w:t>
            </w:r>
          </w:p>
        </w:tc>
      </w:tr>
      <w:tr w:rsidR="00280F3C" w:rsidRPr="00D00097" w14:paraId="4C61C8B4" w14:textId="77777777" w:rsidTr="005422C5">
        <w:tc>
          <w:tcPr>
            <w:tcW w:w="312" w:type="pct"/>
          </w:tcPr>
          <w:p w14:paraId="38D5A0F3" w14:textId="253A0CDA"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1.3</w:t>
            </w:r>
          </w:p>
        </w:tc>
        <w:tc>
          <w:tcPr>
            <w:tcW w:w="1006" w:type="pct"/>
            <w:vAlign w:val="center"/>
          </w:tcPr>
          <w:p w14:paraId="768C6743" w14:textId="0080BFFE" w:rsidR="00280F3C" w:rsidRPr="00DB16DF" w:rsidRDefault="007D55F9" w:rsidP="00280F3C">
            <w:pPr>
              <w:spacing w:after="0" w:line="240" w:lineRule="auto"/>
              <w:rPr>
                <w:rFonts w:ascii="Times New Roman" w:eastAsia="Times New Roman" w:hAnsi="Times New Roman" w:cs="Times New Roman"/>
                <w:iCs/>
                <w:sz w:val="24"/>
                <w:szCs w:val="24"/>
              </w:rPr>
            </w:pPr>
            <w:r w:rsidRPr="00DB16DF">
              <w:rPr>
                <w:rFonts w:ascii="Times New Roman" w:hAnsi="Times New Roman" w:cs="Times New Roman"/>
                <w:color w:val="241E20"/>
                <w:sz w:val="24"/>
                <w:szCs w:val="24"/>
              </w:rPr>
              <w:t>А</w:t>
            </w:r>
            <w:r w:rsidRPr="00DB16DF">
              <w:rPr>
                <w:rFonts w:ascii="Times New Roman" w:hAnsi="Times New Roman" w:cs="Times New Roman"/>
                <w:sz w:val="24"/>
                <w:szCs w:val="24"/>
              </w:rPr>
              <w:t>ктуальные вопросы</w:t>
            </w:r>
            <w:r w:rsidR="00280F3C" w:rsidRPr="00DB16DF">
              <w:rPr>
                <w:rFonts w:ascii="Times New Roman" w:hAnsi="Times New Roman" w:cs="Times New Roman"/>
                <w:color w:val="241E20"/>
                <w:sz w:val="24"/>
                <w:szCs w:val="24"/>
              </w:rPr>
              <w:t xml:space="preserve"> ведения медицинской документации, в том числе в форме </w:t>
            </w:r>
            <w:r w:rsidR="00280F3C" w:rsidRPr="00DB16DF">
              <w:rPr>
                <w:rFonts w:ascii="Times New Roman" w:hAnsi="Times New Roman" w:cs="Times New Roman"/>
                <w:color w:val="241E20"/>
                <w:sz w:val="24"/>
                <w:szCs w:val="24"/>
              </w:rPr>
              <w:lastRenderedPageBreak/>
              <w:t>электронных документов</w:t>
            </w:r>
          </w:p>
        </w:tc>
        <w:tc>
          <w:tcPr>
            <w:tcW w:w="2779" w:type="pct"/>
            <w:vAlign w:val="center"/>
          </w:tcPr>
          <w:p w14:paraId="03625F25" w14:textId="00A9072A" w:rsidR="00280F3C" w:rsidRPr="00DB16DF" w:rsidRDefault="00280F3C" w:rsidP="00280F3C">
            <w:pPr>
              <w:pStyle w:val="ab"/>
              <w:jc w:val="both"/>
              <w:rPr>
                <w:sz w:val="24"/>
                <w:szCs w:val="24"/>
              </w:rPr>
            </w:pPr>
            <w:r w:rsidRPr="00DB16DF">
              <w:rPr>
                <w:color w:val="241E20"/>
                <w:sz w:val="24"/>
                <w:szCs w:val="24"/>
              </w:rPr>
              <w:lastRenderedPageBreak/>
              <w:t xml:space="preserve">Виды медицинской документации в медицинских организациях, оказывающих медицинскую помощь в амбулаторных условиях, условиях дневного стационара и стационарных условиях. Унифицированные формы медицинской документации. Архивация документов. Базовые системные программные продукты и пакеты </w:t>
            </w:r>
            <w:r w:rsidRPr="00DB16DF">
              <w:rPr>
                <w:color w:val="241E20"/>
                <w:sz w:val="24"/>
                <w:szCs w:val="24"/>
              </w:rPr>
              <w:lastRenderedPageBreak/>
              <w:t>прикладных программ в области профессиональной деятельности. Основы электронного документооборота. Электронная подпись. Понятие о медицинских информационных системах и медицинских информационных автоматизированных системах: цели, задачи, функции, классификация и структура. Оформление учетно-отчетной, статистической и контролирующей документации в медицинской организации. Порядок дачи информированного добровольного согласия на медицинское вмешательство и отказа от медицинского вмешательства. Защита персональных данных пациентов и сведений, составляющих врачебную тайну.</w:t>
            </w:r>
          </w:p>
        </w:tc>
        <w:tc>
          <w:tcPr>
            <w:tcW w:w="903" w:type="pct"/>
            <w:vAlign w:val="center"/>
          </w:tcPr>
          <w:p w14:paraId="6FE8ADD5" w14:textId="6F848802"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lastRenderedPageBreak/>
              <w:t>ПК-5</w:t>
            </w:r>
          </w:p>
        </w:tc>
      </w:tr>
      <w:tr w:rsidR="00280F3C" w:rsidRPr="00D00097" w14:paraId="1F185908" w14:textId="77777777" w:rsidTr="006772EE">
        <w:tc>
          <w:tcPr>
            <w:tcW w:w="312" w:type="pct"/>
          </w:tcPr>
          <w:p w14:paraId="59BCC577" w14:textId="38698D57"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bCs/>
                <w:sz w:val="24"/>
                <w:szCs w:val="24"/>
              </w:rPr>
              <w:t>1.4</w:t>
            </w:r>
          </w:p>
        </w:tc>
        <w:tc>
          <w:tcPr>
            <w:tcW w:w="1006" w:type="pct"/>
            <w:vAlign w:val="center"/>
          </w:tcPr>
          <w:p w14:paraId="4FE26F34" w14:textId="765A6E2A" w:rsidR="00280F3C" w:rsidRPr="00DB16DF" w:rsidRDefault="00280F3C" w:rsidP="00280F3C">
            <w:pPr>
              <w:spacing w:after="0" w:line="240" w:lineRule="auto"/>
              <w:rPr>
                <w:rFonts w:ascii="Times New Roman" w:eastAsia="Times New Roman" w:hAnsi="Times New Roman" w:cs="Times New Roman"/>
                <w:sz w:val="24"/>
                <w:szCs w:val="24"/>
              </w:rPr>
            </w:pPr>
            <w:r w:rsidRPr="00DB16DF">
              <w:rPr>
                <w:rFonts w:ascii="Times New Roman" w:hAnsi="Times New Roman" w:cs="Times New Roman"/>
                <w:color w:val="241E20"/>
                <w:sz w:val="24"/>
                <w:szCs w:val="24"/>
              </w:rPr>
              <w:t>Общение в профессиональной деятельности медицинской сестры (медицинского брата)</w:t>
            </w:r>
          </w:p>
        </w:tc>
        <w:tc>
          <w:tcPr>
            <w:tcW w:w="2779" w:type="pct"/>
            <w:vAlign w:val="center"/>
          </w:tcPr>
          <w:p w14:paraId="3CD0FC4D" w14:textId="74A48653" w:rsidR="00280F3C" w:rsidRPr="00DB16DF" w:rsidRDefault="00280F3C" w:rsidP="00280F3C">
            <w:pPr>
              <w:widowControl w:val="0"/>
              <w:autoSpaceDE w:val="0"/>
              <w:autoSpaceDN w:val="0"/>
              <w:adjustRightInd w:val="0"/>
              <w:spacing w:after="0" w:line="240" w:lineRule="auto"/>
              <w:jc w:val="both"/>
              <w:rPr>
                <w:rFonts w:ascii="Times New Roman" w:hAnsi="Times New Roman" w:cs="Times New Roman"/>
                <w:bCs/>
                <w:sz w:val="24"/>
                <w:szCs w:val="24"/>
              </w:rPr>
            </w:pPr>
            <w:r w:rsidRPr="00DB16DF">
              <w:rPr>
                <w:rFonts w:ascii="Times New Roman" w:hAnsi="Times New Roman" w:cs="Times New Roman"/>
                <w:color w:val="241E20"/>
                <w:sz w:val="24"/>
                <w:szCs w:val="24"/>
              </w:rPr>
              <w:t>Этика и деонтология в профессиональной деятельности. Эффективные коммуникации в коллективе. Основы конфликтологии. Основы управления персоналом. Эффективные коммуникации с детьми и их родителями (законными представителями). Понятие «психологический климат». Общение как основной критерий создания благоприятного психологического климата в медицинской организации. Значимость и влияние благоприятного психологического микроклимата в улучшении состояния больного ребенка. Принципы семейно-ориентированного подхода в педиатрии. Психологические характеристики детей разных возрастных групп, лиц с частичной или полной утратой способности к общению, передвижению, самообслуживанию. Методы контроля соблюдения детьми режима лечения и правил поведения в медицинской организации. Психология общения с детьми, находящимися в терминальной стадии болезни, способы оказания психологической поддержки родственникам (законным представителям).</w:t>
            </w:r>
          </w:p>
        </w:tc>
        <w:tc>
          <w:tcPr>
            <w:tcW w:w="903" w:type="pct"/>
            <w:vAlign w:val="center"/>
          </w:tcPr>
          <w:p w14:paraId="386BEAB8" w14:textId="7A978008"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color w:val="241E20"/>
                <w:sz w:val="24"/>
                <w:szCs w:val="24"/>
              </w:rPr>
              <w:t>ПК-1, ПК-2, ПК-5</w:t>
            </w:r>
          </w:p>
        </w:tc>
      </w:tr>
      <w:tr w:rsidR="00280F3C" w:rsidRPr="00D00097" w14:paraId="2C753941" w14:textId="77777777" w:rsidTr="006772EE">
        <w:tc>
          <w:tcPr>
            <w:tcW w:w="312" w:type="pct"/>
          </w:tcPr>
          <w:p w14:paraId="14EFAC3E" w14:textId="696C2725"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1.5</w:t>
            </w:r>
          </w:p>
        </w:tc>
        <w:tc>
          <w:tcPr>
            <w:tcW w:w="1006" w:type="pct"/>
            <w:vAlign w:val="center"/>
          </w:tcPr>
          <w:p w14:paraId="49AF8430" w14:textId="06413E9E" w:rsidR="00280F3C" w:rsidRPr="00DB16DF" w:rsidRDefault="00280F3C" w:rsidP="00280F3C">
            <w:pPr>
              <w:spacing w:after="0" w:line="240" w:lineRule="auto"/>
              <w:rPr>
                <w:rFonts w:ascii="Times New Roman" w:eastAsia="Times New Roman" w:hAnsi="Times New Roman" w:cs="Times New Roman"/>
                <w:sz w:val="24"/>
                <w:szCs w:val="24"/>
              </w:rPr>
            </w:pPr>
            <w:r w:rsidRPr="00DB16DF">
              <w:rPr>
                <w:rFonts w:ascii="Times New Roman" w:hAnsi="Times New Roman" w:cs="Times New Roman"/>
                <w:color w:val="241E20"/>
                <w:sz w:val="24"/>
                <w:szCs w:val="24"/>
              </w:rPr>
              <w:t>Обеспечение инфекционной безопасности в медицинской организации</w:t>
            </w:r>
          </w:p>
        </w:tc>
        <w:tc>
          <w:tcPr>
            <w:tcW w:w="2779" w:type="pct"/>
            <w:vAlign w:val="center"/>
          </w:tcPr>
          <w:p w14:paraId="6D6F1215" w14:textId="1C2DA5B1" w:rsidR="00280F3C" w:rsidRPr="00DB16DF" w:rsidRDefault="00280F3C" w:rsidP="00280F3C">
            <w:pPr>
              <w:widowControl w:val="0"/>
              <w:autoSpaceDE w:val="0"/>
              <w:autoSpaceDN w:val="0"/>
              <w:adjustRightInd w:val="0"/>
              <w:spacing w:after="0" w:line="240" w:lineRule="auto"/>
              <w:jc w:val="both"/>
              <w:rPr>
                <w:rFonts w:ascii="Times New Roman" w:hAnsi="Times New Roman" w:cs="Times New Roman"/>
                <w:bCs/>
                <w:sz w:val="24"/>
                <w:szCs w:val="24"/>
              </w:rPr>
            </w:pPr>
            <w:r w:rsidRPr="00DB16DF">
              <w:rPr>
                <w:rFonts w:ascii="Times New Roman" w:hAnsi="Times New Roman" w:cs="Times New Roman"/>
                <w:color w:val="241E20"/>
                <w:sz w:val="24"/>
                <w:szCs w:val="24"/>
              </w:rPr>
              <w:t xml:space="preserve">Инфекции, связанные с оказанием медицинской помощи: понятие, структура, масштаб проблемы, особенности возбудителей, выявление и регистрация, основные принципы эпидемиологического расследования. Подходы и методы многоуровневой профилактики инфекций, связанных с оказанием медицинской помощи. Профилактика инфекций, связанных с оказанием медицинской помощи у медицинского персонала. Основы асептики и антисептики. Методы обработки рук медицинского персонала. Уровни деконтаминации рук </w:t>
            </w:r>
            <w:r w:rsidRPr="00DB16DF">
              <w:rPr>
                <w:rFonts w:ascii="Times New Roman" w:hAnsi="Times New Roman" w:cs="Times New Roman"/>
                <w:color w:val="241E20"/>
                <w:sz w:val="24"/>
                <w:szCs w:val="24"/>
              </w:rPr>
              <w:lastRenderedPageBreak/>
              <w:t>медицинского персонала. Экстренная профилактика при возникновении аварийных ситуаций с риском инфицирования медицинских работников. Дезинфекция. Предстерилизационная очистка и стерилизация медицинских изделий. Санитарно-эпидемиологические требования к организациям, осуществляющим медицинскую деятельность. Классы чистоты помещений, виды уборок. Методы обеззараживания воздуха и поверхностей. Контроль санитарного состояния мест хранения личных вещей пациентов. Санитарная обработка пациента. Проведение противопедикулезных и противочесоточных мероприятий.</w:t>
            </w:r>
          </w:p>
        </w:tc>
        <w:tc>
          <w:tcPr>
            <w:tcW w:w="903" w:type="pct"/>
            <w:vAlign w:val="center"/>
          </w:tcPr>
          <w:p w14:paraId="59159801" w14:textId="1E3A4707"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color w:val="241E20"/>
                <w:sz w:val="24"/>
                <w:szCs w:val="24"/>
              </w:rPr>
              <w:lastRenderedPageBreak/>
              <w:t>ПК-4</w:t>
            </w:r>
          </w:p>
        </w:tc>
      </w:tr>
      <w:tr w:rsidR="00280F3C" w:rsidRPr="00D00097" w14:paraId="2C2FB73F" w14:textId="77777777" w:rsidTr="006772EE">
        <w:tc>
          <w:tcPr>
            <w:tcW w:w="312" w:type="pct"/>
          </w:tcPr>
          <w:p w14:paraId="0D4D89D1" w14:textId="0BEA2E34"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1.6</w:t>
            </w:r>
          </w:p>
        </w:tc>
        <w:tc>
          <w:tcPr>
            <w:tcW w:w="1006" w:type="pct"/>
            <w:vAlign w:val="center"/>
          </w:tcPr>
          <w:p w14:paraId="72ACBE7C" w14:textId="100BE288" w:rsidR="00280F3C" w:rsidRPr="00DB16DF" w:rsidRDefault="00280F3C" w:rsidP="00280F3C">
            <w:pPr>
              <w:spacing w:after="0" w:line="240" w:lineRule="auto"/>
              <w:rPr>
                <w:rFonts w:ascii="Times New Roman" w:eastAsia="Times New Roman" w:hAnsi="Times New Roman" w:cs="Times New Roman"/>
                <w:sz w:val="24"/>
                <w:szCs w:val="24"/>
              </w:rPr>
            </w:pPr>
            <w:r w:rsidRPr="00DB16DF">
              <w:rPr>
                <w:rFonts w:ascii="Times New Roman" w:hAnsi="Times New Roman" w:cs="Times New Roman"/>
                <w:color w:val="241E20"/>
                <w:sz w:val="24"/>
                <w:szCs w:val="24"/>
              </w:rPr>
              <w:t>Обращение с медицинскими отходами</w:t>
            </w:r>
          </w:p>
        </w:tc>
        <w:tc>
          <w:tcPr>
            <w:tcW w:w="2779" w:type="pct"/>
            <w:vAlign w:val="center"/>
          </w:tcPr>
          <w:p w14:paraId="681497A7" w14:textId="24CFF85D" w:rsidR="00280F3C" w:rsidRPr="00DB16DF" w:rsidRDefault="00280F3C" w:rsidP="00280F3C">
            <w:pPr>
              <w:widowControl w:val="0"/>
              <w:autoSpaceDE w:val="0"/>
              <w:autoSpaceDN w:val="0"/>
              <w:adjustRightInd w:val="0"/>
              <w:spacing w:after="0" w:line="240" w:lineRule="auto"/>
              <w:jc w:val="both"/>
              <w:rPr>
                <w:rFonts w:ascii="Times New Roman" w:hAnsi="Times New Roman" w:cs="Times New Roman"/>
                <w:bCs/>
                <w:sz w:val="24"/>
                <w:szCs w:val="24"/>
              </w:rPr>
            </w:pPr>
            <w:r w:rsidRPr="00DB16DF">
              <w:rPr>
                <w:rFonts w:ascii="Times New Roman" w:hAnsi="Times New Roman" w:cs="Times New Roman"/>
                <w:color w:val="241E20"/>
                <w:sz w:val="24"/>
                <w:szCs w:val="24"/>
              </w:rPr>
              <w:t>Понятие «медицинские отходы», классификация медицинских отходов, характеристика морфологического состава, класс эпидемиологической, токсикологической и радиационной опасности. Санитарные правила обращения с медицинскими отходами. Организация системы сбора и утилизации отходов в учреждении здравоохранения. Тара для сбора отходов. Правила сбора, накопления, временного хранения, обеззараживания, удаления медицинских отходов, кратность их вывоза.</w:t>
            </w:r>
          </w:p>
        </w:tc>
        <w:tc>
          <w:tcPr>
            <w:tcW w:w="903" w:type="pct"/>
            <w:vAlign w:val="center"/>
          </w:tcPr>
          <w:p w14:paraId="790ABE34" w14:textId="5977C3A7" w:rsidR="00280F3C" w:rsidRPr="00DB16DF" w:rsidRDefault="00280F3C" w:rsidP="00280F3C">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color w:val="241E20"/>
                <w:sz w:val="24"/>
                <w:szCs w:val="24"/>
              </w:rPr>
              <w:t>ПК-4</w:t>
            </w:r>
          </w:p>
        </w:tc>
      </w:tr>
      <w:tr w:rsidR="001E1B94" w:rsidRPr="00D00097" w14:paraId="3D36926B" w14:textId="77777777" w:rsidTr="00974F53">
        <w:tc>
          <w:tcPr>
            <w:tcW w:w="312" w:type="pct"/>
          </w:tcPr>
          <w:p w14:paraId="041C46A0" w14:textId="532CB8FD" w:rsidR="001E1B94" w:rsidRPr="00DB16DF" w:rsidRDefault="001E1B94" w:rsidP="00974F53">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eastAsia="Times New Roman" w:hAnsi="Times New Roman" w:cs="Times New Roman"/>
                <w:b/>
                <w:sz w:val="24"/>
                <w:szCs w:val="24"/>
              </w:rPr>
              <w:t>2</w:t>
            </w:r>
          </w:p>
        </w:tc>
        <w:tc>
          <w:tcPr>
            <w:tcW w:w="4688" w:type="pct"/>
            <w:gridSpan w:val="3"/>
          </w:tcPr>
          <w:p w14:paraId="4BCE1CE0" w14:textId="3E06F7E9" w:rsidR="001E1B94" w:rsidRPr="00DB16DF" w:rsidRDefault="007D55F9" w:rsidP="00974F53">
            <w:pPr>
              <w:widowControl w:val="0"/>
              <w:autoSpaceDE w:val="0"/>
              <w:autoSpaceDN w:val="0"/>
              <w:adjustRightInd w:val="0"/>
              <w:spacing w:after="0" w:line="240" w:lineRule="auto"/>
              <w:rPr>
                <w:rFonts w:ascii="Times New Roman" w:hAnsi="Times New Roman" w:cs="Times New Roman"/>
                <w:b/>
                <w:sz w:val="24"/>
                <w:szCs w:val="24"/>
              </w:rPr>
            </w:pPr>
            <w:r w:rsidRPr="00DB16DF">
              <w:rPr>
                <w:rFonts w:ascii="Times New Roman" w:hAnsi="Times New Roman" w:cs="Times New Roman"/>
                <w:b/>
                <w:sz w:val="24"/>
                <w:szCs w:val="24"/>
              </w:rPr>
              <w:t>Модуль 2. Актуальные вопросы эпидемиологии и профилактики инфекций, связанных с оказанием медицинской помощи</w:t>
            </w:r>
          </w:p>
        </w:tc>
      </w:tr>
      <w:tr w:rsidR="007D55F9" w:rsidRPr="00D00097" w14:paraId="330A06CD" w14:textId="77777777" w:rsidTr="00823916">
        <w:tc>
          <w:tcPr>
            <w:tcW w:w="312" w:type="pct"/>
          </w:tcPr>
          <w:p w14:paraId="719BF2ED" w14:textId="77777777" w:rsidR="007D55F9" w:rsidRPr="00DB16DF" w:rsidRDefault="007D55F9" w:rsidP="007D55F9">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bCs/>
                <w:sz w:val="24"/>
                <w:szCs w:val="24"/>
              </w:rPr>
              <w:t>2.1</w:t>
            </w:r>
          </w:p>
        </w:tc>
        <w:tc>
          <w:tcPr>
            <w:tcW w:w="1006" w:type="pct"/>
            <w:tcBorders>
              <w:top w:val="single" w:sz="4" w:space="0" w:color="000000"/>
              <w:left w:val="single" w:sz="4" w:space="0" w:color="000000"/>
              <w:bottom w:val="single" w:sz="4" w:space="0" w:color="000000"/>
              <w:right w:val="single" w:sz="4" w:space="0" w:color="000000"/>
            </w:tcBorders>
            <w:vAlign w:val="center"/>
          </w:tcPr>
          <w:p w14:paraId="06C3690F" w14:textId="5BBE7F36" w:rsidR="007D55F9" w:rsidRPr="00DB16DF" w:rsidRDefault="007D55F9" w:rsidP="007D55F9">
            <w:pPr>
              <w:spacing w:after="0" w:line="240" w:lineRule="auto"/>
              <w:rPr>
                <w:rFonts w:ascii="Times New Roman" w:eastAsia="Times New Roman" w:hAnsi="Times New Roman" w:cs="Times New Roman"/>
                <w:sz w:val="24"/>
                <w:szCs w:val="24"/>
              </w:rPr>
            </w:pPr>
            <w:r w:rsidRPr="00DB16DF">
              <w:rPr>
                <w:rFonts w:ascii="Times New Roman" w:eastAsia="Times New Roman" w:hAnsi="Times New Roman" w:cs="Times New Roman"/>
                <w:bCs/>
                <w:iCs/>
                <w:sz w:val="24"/>
                <w:szCs w:val="24"/>
              </w:rPr>
              <w:t>Эпидемиологическое наблюдение за инфекциями, связанными с оказанием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11A21AC6" w14:textId="23DF55AB" w:rsidR="007D55F9" w:rsidRPr="00DB16DF" w:rsidRDefault="007D55F9" w:rsidP="007D55F9">
            <w:pPr>
              <w:widowControl w:val="0"/>
              <w:autoSpaceDE w:val="0"/>
              <w:autoSpaceDN w:val="0"/>
              <w:adjustRightInd w:val="0"/>
              <w:spacing w:after="0" w:line="240" w:lineRule="auto"/>
              <w:jc w:val="both"/>
              <w:rPr>
                <w:rFonts w:ascii="Times New Roman" w:hAnsi="Times New Roman" w:cs="Times New Roman"/>
                <w:bCs/>
                <w:sz w:val="24"/>
                <w:szCs w:val="24"/>
              </w:rPr>
            </w:pPr>
            <w:r w:rsidRPr="00DB16DF">
              <w:rPr>
                <w:rFonts w:ascii="Times New Roman" w:hAnsi="Times New Roman" w:cs="Times New Roman"/>
                <w:color w:val="241E20"/>
                <w:sz w:val="24"/>
                <w:szCs w:val="24"/>
              </w:rPr>
              <w:t>Ключевые проблемы профилактики инфекций, связанных с оказанием медицинской помощи и инфекционного контроля. Стандарты определения случаев инфекций, связанных с оказанием медицинской помощи. Эпидемиологическая диагностика инфекций, связанных с оказанием медицинской помощи. Система микробиологического мониторинга в медицинской организации. Охрана здоровья медицинских работников. Стандартные меры предосторожности, действия при аварийных ситуациях.</w:t>
            </w:r>
          </w:p>
        </w:tc>
        <w:tc>
          <w:tcPr>
            <w:tcW w:w="903" w:type="pct"/>
            <w:vAlign w:val="center"/>
          </w:tcPr>
          <w:p w14:paraId="12E9EBDC" w14:textId="49E637E5" w:rsidR="007D55F9" w:rsidRPr="00DB16DF" w:rsidRDefault="007D55F9" w:rsidP="007D55F9">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color w:val="241E20"/>
                <w:sz w:val="24"/>
                <w:szCs w:val="24"/>
              </w:rPr>
              <w:t>ПК-4</w:t>
            </w:r>
          </w:p>
        </w:tc>
      </w:tr>
      <w:tr w:rsidR="007D55F9" w:rsidRPr="00D00097" w14:paraId="6171F1EC" w14:textId="77777777" w:rsidTr="00D63A9D">
        <w:tc>
          <w:tcPr>
            <w:tcW w:w="312" w:type="pct"/>
          </w:tcPr>
          <w:p w14:paraId="22B3C2F0" w14:textId="77777777" w:rsidR="007D55F9" w:rsidRPr="00DB16DF" w:rsidRDefault="007D55F9" w:rsidP="007D55F9">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2.2</w:t>
            </w:r>
          </w:p>
        </w:tc>
        <w:tc>
          <w:tcPr>
            <w:tcW w:w="1006" w:type="pct"/>
            <w:tcBorders>
              <w:top w:val="single" w:sz="4" w:space="0" w:color="000000"/>
              <w:left w:val="single" w:sz="4" w:space="0" w:color="000000"/>
              <w:bottom w:val="single" w:sz="4" w:space="0" w:color="000000"/>
              <w:right w:val="single" w:sz="4" w:space="0" w:color="000000"/>
            </w:tcBorders>
            <w:vAlign w:val="center"/>
          </w:tcPr>
          <w:p w14:paraId="654A2A35" w14:textId="7C7E0B08" w:rsidR="007D55F9" w:rsidRPr="00DB16DF" w:rsidRDefault="007D55F9" w:rsidP="007D55F9">
            <w:pPr>
              <w:spacing w:after="0" w:line="240" w:lineRule="auto"/>
              <w:rPr>
                <w:rFonts w:ascii="Times New Roman" w:hAnsi="Times New Roman" w:cs="Times New Roman"/>
                <w:iCs/>
                <w:sz w:val="24"/>
                <w:szCs w:val="24"/>
              </w:rPr>
            </w:pPr>
            <w:r w:rsidRPr="00DB16DF">
              <w:rPr>
                <w:rFonts w:ascii="Times New Roman" w:eastAsia="Times New Roman" w:hAnsi="Times New Roman" w:cs="Times New Roman"/>
                <w:bCs/>
                <w:iCs/>
                <w:sz w:val="24"/>
                <w:szCs w:val="24"/>
              </w:rPr>
              <w:t>Этиология инфекций, связанных с оказанием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694215DB" w14:textId="6E3DB4C4" w:rsidR="007D55F9" w:rsidRPr="00DB16DF" w:rsidRDefault="007D55F9" w:rsidP="007D55F9">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t xml:space="preserve">Источники, пути и факторы передачи возбудителей инфекций, связанных с оказанием медицинской помощи. Возбудители инфекций, связанных с оказанием медицинской помощи, роль антибиотикорезистентности, способы диагностики. Современные нормативные документы, регламентирующие обеспечение химической и биологической безопасности. Обзор современной нормативной документации в области микробиологии и лабораторной диагностики и </w:t>
            </w:r>
            <w:r w:rsidRPr="00DB16DF">
              <w:rPr>
                <w:rFonts w:ascii="Times New Roman" w:hAnsi="Times New Roman" w:cs="Times New Roman"/>
                <w:color w:val="241E20"/>
                <w:sz w:val="24"/>
                <w:szCs w:val="24"/>
              </w:rPr>
              <w:lastRenderedPageBreak/>
              <w:t>организации мониторирования устойчивости ведущих возбудителей инфекций.</w:t>
            </w:r>
          </w:p>
        </w:tc>
        <w:tc>
          <w:tcPr>
            <w:tcW w:w="903" w:type="pct"/>
            <w:vAlign w:val="center"/>
          </w:tcPr>
          <w:p w14:paraId="274D7443" w14:textId="504CBD09" w:rsidR="007D55F9" w:rsidRPr="00DB16DF" w:rsidRDefault="007D55F9" w:rsidP="007D55F9">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lastRenderedPageBreak/>
              <w:t>ПК-4</w:t>
            </w:r>
          </w:p>
        </w:tc>
      </w:tr>
      <w:tr w:rsidR="007D55F9" w:rsidRPr="00D00097" w14:paraId="736E46DC" w14:textId="77777777" w:rsidTr="001109E1">
        <w:tc>
          <w:tcPr>
            <w:tcW w:w="312" w:type="pct"/>
          </w:tcPr>
          <w:p w14:paraId="6B5AE4CA" w14:textId="77777777" w:rsidR="007D55F9" w:rsidRPr="00DB16DF" w:rsidRDefault="007D55F9" w:rsidP="007D55F9">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2.3</w:t>
            </w:r>
          </w:p>
        </w:tc>
        <w:tc>
          <w:tcPr>
            <w:tcW w:w="1006" w:type="pct"/>
            <w:tcBorders>
              <w:top w:val="single" w:sz="4" w:space="0" w:color="000000"/>
              <w:left w:val="single" w:sz="4" w:space="0" w:color="000000"/>
              <w:bottom w:val="single" w:sz="4" w:space="0" w:color="000000"/>
              <w:right w:val="single" w:sz="4" w:space="0" w:color="000000"/>
            </w:tcBorders>
            <w:vAlign w:val="center"/>
          </w:tcPr>
          <w:p w14:paraId="19081577" w14:textId="0D6567F9" w:rsidR="007D55F9" w:rsidRPr="00DB16DF" w:rsidRDefault="007D55F9" w:rsidP="007D55F9">
            <w:pPr>
              <w:spacing w:after="0" w:line="240" w:lineRule="auto"/>
              <w:rPr>
                <w:rFonts w:ascii="Times New Roman" w:eastAsia="Times New Roman" w:hAnsi="Times New Roman" w:cs="Times New Roman"/>
                <w:iCs/>
                <w:sz w:val="24"/>
                <w:szCs w:val="24"/>
              </w:rPr>
            </w:pPr>
            <w:r w:rsidRPr="00DB16DF">
              <w:rPr>
                <w:rFonts w:ascii="Times New Roman" w:eastAsia="Times New Roman" w:hAnsi="Times New Roman" w:cs="Times New Roman"/>
                <w:bCs/>
                <w:iCs/>
                <w:sz w:val="24"/>
                <w:szCs w:val="24"/>
              </w:rPr>
              <w:t>Профилактика инфекций, связанных с оказанием медицинской помощи</w:t>
            </w:r>
          </w:p>
        </w:tc>
        <w:tc>
          <w:tcPr>
            <w:tcW w:w="2779" w:type="pct"/>
            <w:tcBorders>
              <w:top w:val="single" w:sz="4" w:space="0" w:color="000000"/>
              <w:left w:val="single" w:sz="4" w:space="0" w:color="000000"/>
              <w:bottom w:val="single" w:sz="4" w:space="0" w:color="000000"/>
              <w:right w:val="single" w:sz="4" w:space="0" w:color="000000"/>
            </w:tcBorders>
            <w:vAlign w:val="center"/>
          </w:tcPr>
          <w:p w14:paraId="4BDDA1A9" w14:textId="263498CB" w:rsidR="007D55F9" w:rsidRPr="00DB16DF" w:rsidRDefault="007D55F9" w:rsidP="007D55F9">
            <w:pPr>
              <w:widowControl w:val="0"/>
              <w:autoSpaceDE w:val="0"/>
              <w:autoSpaceDN w:val="0"/>
              <w:adjustRightInd w:val="0"/>
              <w:spacing w:after="0" w:line="240" w:lineRule="auto"/>
              <w:jc w:val="both"/>
              <w:rPr>
                <w:rFonts w:ascii="Times New Roman" w:hAnsi="Times New Roman" w:cs="Times New Roman"/>
                <w:bCs/>
                <w:sz w:val="24"/>
                <w:szCs w:val="24"/>
              </w:rPr>
            </w:pPr>
            <w:r w:rsidRPr="00DB16DF">
              <w:rPr>
                <w:rFonts w:ascii="Times New Roman" w:hAnsi="Times New Roman" w:cs="Times New Roman"/>
                <w:color w:val="241E20"/>
                <w:sz w:val="24"/>
                <w:szCs w:val="24"/>
              </w:rPr>
              <w:t>Общие принципы профилактики инфекций, связанных с оказанием медицинской помощи. Роль бактерионосительства. Антибиотикопрофилактика инфекций, связанных с оказанием медицинской помощи. Инфекции, связанные с оказанием медицинской помощи в педиатрическом стационаре. Обзор современной нормативной документации в области профилактики инфекций, связанных с оказанием медицинской помощи.</w:t>
            </w:r>
          </w:p>
        </w:tc>
        <w:tc>
          <w:tcPr>
            <w:tcW w:w="903" w:type="pct"/>
            <w:vAlign w:val="center"/>
          </w:tcPr>
          <w:p w14:paraId="108FB062" w14:textId="4AD6641C" w:rsidR="007D55F9" w:rsidRPr="00DB16DF" w:rsidRDefault="007D55F9" w:rsidP="007D55F9">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color w:val="241E20"/>
                <w:sz w:val="24"/>
                <w:szCs w:val="24"/>
              </w:rPr>
              <w:t>ПК-4</w:t>
            </w:r>
          </w:p>
        </w:tc>
      </w:tr>
      <w:tr w:rsidR="00204B12" w:rsidRPr="00D00097" w14:paraId="5DB78F2B" w14:textId="77777777" w:rsidTr="001109E1">
        <w:tc>
          <w:tcPr>
            <w:tcW w:w="312" w:type="pct"/>
          </w:tcPr>
          <w:p w14:paraId="744B84AE" w14:textId="7E0F887A" w:rsidR="00204B12" w:rsidRPr="00DB16DF" w:rsidRDefault="00204B12" w:rsidP="00204B12">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2.4</w:t>
            </w:r>
          </w:p>
        </w:tc>
        <w:tc>
          <w:tcPr>
            <w:tcW w:w="1006" w:type="pct"/>
            <w:tcBorders>
              <w:top w:val="single" w:sz="4" w:space="0" w:color="000000"/>
              <w:left w:val="single" w:sz="4" w:space="0" w:color="000000"/>
              <w:bottom w:val="single" w:sz="4" w:space="0" w:color="000000"/>
              <w:right w:val="single" w:sz="4" w:space="0" w:color="000000"/>
            </w:tcBorders>
            <w:vAlign w:val="center"/>
          </w:tcPr>
          <w:p w14:paraId="35FFC2AC" w14:textId="77777777" w:rsidR="00204B12" w:rsidRPr="00DB16DF" w:rsidRDefault="00204B12" w:rsidP="00204B12">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Промежуточная аттестация</w:t>
            </w:r>
          </w:p>
          <w:p w14:paraId="102DF762" w14:textId="2FDC0EF0" w:rsidR="00204B12" w:rsidRPr="00DB16DF" w:rsidRDefault="00204B12" w:rsidP="00204B12">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по модулю 2</w:t>
            </w:r>
          </w:p>
        </w:tc>
        <w:tc>
          <w:tcPr>
            <w:tcW w:w="2779" w:type="pct"/>
            <w:tcBorders>
              <w:top w:val="single" w:sz="4" w:space="0" w:color="000000"/>
              <w:left w:val="single" w:sz="4" w:space="0" w:color="000000"/>
              <w:bottom w:val="single" w:sz="4" w:space="0" w:color="000000"/>
              <w:right w:val="single" w:sz="4" w:space="0" w:color="000000"/>
            </w:tcBorders>
            <w:vAlign w:val="center"/>
          </w:tcPr>
          <w:p w14:paraId="4E781AEE" w14:textId="633582FB" w:rsidR="00204B12" w:rsidRPr="00DB16DF" w:rsidRDefault="00204B12" w:rsidP="00204B12">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Контроль результатов обучения в рамках освоения тем 2.1-2.3.</w:t>
            </w:r>
          </w:p>
        </w:tc>
        <w:tc>
          <w:tcPr>
            <w:tcW w:w="903" w:type="pct"/>
            <w:vAlign w:val="center"/>
          </w:tcPr>
          <w:p w14:paraId="70ADFC5E" w14:textId="16EEC5A1" w:rsidR="00204B12" w:rsidRPr="00DB16DF" w:rsidRDefault="00204B12" w:rsidP="00204B12">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ПК-4</w:t>
            </w:r>
          </w:p>
        </w:tc>
      </w:tr>
      <w:tr w:rsidR="00EE76F0" w:rsidRPr="00D00097" w14:paraId="338DD84C" w14:textId="77777777" w:rsidTr="00EE76F0">
        <w:tc>
          <w:tcPr>
            <w:tcW w:w="312" w:type="pct"/>
          </w:tcPr>
          <w:p w14:paraId="6F610B86" w14:textId="578B80E9" w:rsidR="00EE76F0" w:rsidRPr="00DB16DF" w:rsidRDefault="00EE76F0" w:rsidP="002C0B54">
            <w:pPr>
              <w:widowControl w:val="0"/>
              <w:autoSpaceDE w:val="0"/>
              <w:autoSpaceDN w:val="0"/>
              <w:adjustRightInd w:val="0"/>
              <w:spacing w:after="0" w:line="240" w:lineRule="auto"/>
              <w:jc w:val="center"/>
              <w:rPr>
                <w:rFonts w:ascii="Times New Roman" w:hAnsi="Times New Roman" w:cs="Times New Roman"/>
                <w:b/>
                <w:sz w:val="24"/>
                <w:szCs w:val="24"/>
              </w:rPr>
            </w:pPr>
            <w:r w:rsidRPr="00DB16DF">
              <w:rPr>
                <w:rFonts w:ascii="Times New Roman" w:hAnsi="Times New Roman" w:cs="Times New Roman"/>
                <w:b/>
                <w:sz w:val="24"/>
                <w:szCs w:val="24"/>
              </w:rPr>
              <w:t>3</w:t>
            </w:r>
          </w:p>
        </w:tc>
        <w:tc>
          <w:tcPr>
            <w:tcW w:w="4688" w:type="pct"/>
            <w:gridSpan w:val="3"/>
          </w:tcPr>
          <w:p w14:paraId="20DF5A09" w14:textId="53D59CA4" w:rsidR="00EE76F0" w:rsidRPr="00DB16DF" w:rsidRDefault="007D55F9" w:rsidP="00EE76F0">
            <w:pPr>
              <w:widowControl w:val="0"/>
              <w:autoSpaceDE w:val="0"/>
              <w:autoSpaceDN w:val="0"/>
              <w:adjustRightInd w:val="0"/>
              <w:spacing w:after="0" w:line="240" w:lineRule="auto"/>
              <w:rPr>
                <w:rFonts w:ascii="Times New Roman" w:hAnsi="Times New Roman" w:cs="Times New Roman"/>
                <w:b/>
                <w:bCs/>
                <w:sz w:val="24"/>
                <w:szCs w:val="24"/>
              </w:rPr>
            </w:pPr>
            <w:r w:rsidRPr="00DB16DF">
              <w:rPr>
                <w:rFonts w:ascii="Times New Roman" w:hAnsi="Times New Roman" w:cs="Times New Roman"/>
                <w:b/>
                <w:bCs/>
                <w:sz w:val="24"/>
                <w:szCs w:val="24"/>
              </w:rPr>
              <w:t>Модуль 3. Актуальные вопросы особенностей сестринского ухода и наблюдения за детьми при заболеваниях и (или) состояниях</w:t>
            </w:r>
          </w:p>
        </w:tc>
      </w:tr>
      <w:tr w:rsidR="00893A15" w:rsidRPr="00D00097" w14:paraId="445578FD" w14:textId="77777777" w:rsidTr="003E7876">
        <w:tc>
          <w:tcPr>
            <w:tcW w:w="312" w:type="pct"/>
          </w:tcPr>
          <w:p w14:paraId="62A81E11" w14:textId="77821E3E"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3.1</w:t>
            </w:r>
          </w:p>
        </w:tc>
        <w:tc>
          <w:tcPr>
            <w:tcW w:w="1006" w:type="pct"/>
            <w:vAlign w:val="center"/>
          </w:tcPr>
          <w:p w14:paraId="66966A0F" w14:textId="277E3C89" w:rsidR="00893A15" w:rsidRPr="00DB16DF" w:rsidRDefault="00893A15" w:rsidP="00893A15">
            <w:pPr>
              <w:spacing w:after="0" w:line="240" w:lineRule="auto"/>
              <w:rPr>
                <w:rFonts w:ascii="Times New Roman" w:eastAsia="Times New Roman" w:hAnsi="Times New Roman" w:cs="Times New Roman"/>
                <w:iCs/>
                <w:sz w:val="24"/>
                <w:szCs w:val="24"/>
              </w:rPr>
            </w:pPr>
            <w:r w:rsidRPr="00DB16DF">
              <w:rPr>
                <w:rFonts w:ascii="Times New Roman" w:eastAsia="Times New Roman" w:hAnsi="Times New Roman" w:cs="Times New Roman"/>
                <w:bCs/>
                <w:iCs/>
                <w:sz w:val="24"/>
                <w:szCs w:val="24"/>
              </w:rPr>
              <w:t>Общий уход за детьми</w:t>
            </w:r>
          </w:p>
        </w:tc>
        <w:tc>
          <w:tcPr>
            <w:tcW w:w="2779" w:type="pct"/>
            <w:vAlign w:val="center"/>
          </w:tcPr>
          <w:p w14:paraId="336FB344" w14:textId="1CD2BFB6" w:rsidR="00893A15" w:rsidRPr="00DB16DF" w:rsidRDefault="00893A15" w:rsidP="00893A15">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t>Современные методы определения функциональной активности и самостоятельности детей в самообслуживании, передвижении, общении, определения потребности в посторонней помощи и сестринском уходе. Эргономика в сестринском уходе. Объективное сестринское обследование детей: антропометрия, оценка сознания, положения в постели, двигательной активности, артериального давления, пульса, частоты дыхательных движений, температуры тела. Правила измерения и интерпретация данных обследования пациентов. Личная гигиена тяжелобольного ребенка. Понятие «боль». Виды боли. Современные методы, приемы и средства оценки интенсивности и контроля боли у детей с использованием шкал оценки боли. Сестринский уход за умирающим ребенком. Процесс и стадии умирания человека, клинические признаки, актуальные симптомы в терминальной стадии заболевания, особенности сестринского ухода.</w:t>
            </w:r>
          </w:p>
        </w:tc>
        <w:tc>
          <w:tcPr>
            <w:tcW w:w="903" w:type="pct"/>
            <w:vAlign w:val="center"/>
          </w:tcPr>
          <w:p w14:paraId="5F3D0E2B" w14:textId="5C11758B"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t>ПК-1, ПК-2</w:t>
            </w:r>
          </w:p>
        </w:tc>
      </w:tr>
      <w:tr w:rsidR="00893A15" w:rsidRPr="00D00097" w14:paraId="0D21B35A" w14:textId="77777777" w:rsidTr="00325B7F">
        <w:tc>
          <w:tcPr>
            <w:tcW w:w="312" w:type="pct"/>
          </w:tcPr>
          <w:p w14:paraId="1FF6525B" w14:textId="12273916"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3.2</w:t>
            </w:r>
          </w:p>
        </w:tc>
        <w:tc>
          <w:tcPr>
            <w:tcW w:w="1006" w:type="pct"/>
            <w:vAlign w:val="center"/>
          </w:tcPr>
          <w:p w14:paraId="47C242ED" w14:textId="62AC0FFF" w:rsidR="00893A15" w:rsidRPr="00DB16DF" w:rsidRDefault="00893A15" w:rsidP="00893A15">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iCs/>
                <w:sz w:val="24"/>
                <w:szCs w:val="24"/>
              </w:rPr>
              <w:t>Технологии выполнения медицинских манипуляций и процедур сестринского ухода за детьми</w:t>
            </w:r>
          </w:p>
        </w:tc>
        <w:tc>
          <w:tcPr>
            <w:tcW w:w="2779" w:type="pct"/>
            <w:vAlign w:val="center"/>
          </w:tcPr>
          <w:p w14:paraId="028E5E16" w14:textId="028F23AA" w:rsidR="00893A15" w:rsidRPr="00DB16DF" w:rsidRDefault="00893A15" w:rsidP="00893A15">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t xml:space="preserve">Технологии выполнения медицинских услуг, манипуляций и процедур сестринского ухода за детьми, особенности сестринского ухода с учетом заболевания, возрастных, культурных и этнических особенностей детей. Правила выполнения медицинских манипуляций при оказании медицинской помощи детям. Факторы риска падений, развития пролежней и контактного дерматита у детей. Современные технологии медицинских услуг по гигиеническому уходу, позиционированию и перемещению в кровати детей, частично или полностью утративших способность к </w:t>
            </w:r>
            <w:r w:rsidRPr="00DB16DF">
              <w:rPr>
                <w:rFonts w:ascii="Times New Roman" w:hAnsi="Times New Roman" w:cs="Times New Roman"/>
                <w:color w:val="241E20"/>
                <w:sz w:val="24"/>
                <w:szCs w:val="24"/>
              </w:rPr>
              <w:lastRenderedPageBreak/>
              <w:t>общению, передвижению и самообслуживанию.</w:t>
            </w:r>
          </w:p>
        </w:tc>
        <w:tc>
          <w:tcPr>
            <w:tcW w:w="903" w:type="pct"/>
            <w:vAlign w:val="center"/>
          </w:tcPr>
          <w:p w14:paraId="2ABC1942" w14:textId="4857E5BB"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lastRenderedPageBreak/>
              <w:t>ПК-1, ПК-2</w:t>
            </w:r>
          </w:p>
        </w:tc>
      </w:tr>
      <w:tr w:rsidR="00893A15" w:rsidRPr="00D00097" w14:paraId="5B199F4E" w14:textId="77777777" w:rsidTr="00325B7F">
        <w:tc>
          <w:tcPr>
            <w:tcW w:w="312" w:type="pct"/>
          </w:tcPr>
          <w:p w14:paraId="2408DC04" w14:textId="3E3A794F"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3.3</w:t>
            </w:r>
          </w:p>
        </w:tc>
        <w:tc>
          <w:tcPr>
            <w:tcW w:w="1006" w:type="pct"/>
            <w:vAlign w:val="center"/>
          </w:tcPr>
          <w:p w14:paraId="02ED4AB1" w14:textId="4721B859" w:rsidR="00893A15" w:rsidRPr="00DB16DF" w:rsidRDefault="00893A15" w:rsidP="00893A15">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iCs/>
                <w:sz w:val="24"/>
                <w:szCs w:val="24"/>
              </w:rPr>
              <w:t>Подготовка детей, медицинских изделий к лечебным и диагностическим вмешательствам</w:t>
            </w:r>
          </w:p>
        </w:tc>
        <w:tc>
          <w:tcPr>
            <w:tcW w:w="2779" w:type="pct"/>
            <w:vAlign w:val="center"/>
          </w:tcPr>
          <w:p w14:paraId="6457157B" w14:textId="2A451492" w:rsidR="00893A15" w:rsidRPr="00DB16DF" w:rsidRDefault="00893A15" w:rsidP="00893A15">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t>Правила и порядок подготовки детей к медицинским вмешательствам. Современные 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 Требования к условиям забора, хранения и транспортировки биологического материала детей. Участие медицинской сестры (медицинского брата) в подготовке детей к исследованиям, в том числе обучение детей и их родителей (законных представителей). Проведение динамического наблюдения за состоянием и самочувствием ребенка во время лечебных и (или) диагностических вмешательств.</w:t>
            </w:r>
          </w:p>
        </w:tc>
        <w:tc>
          <w:tcPr>
            <w:tcW w:w="903" w:type="pct"/>
            <w:vAlign w:val="center"/>
          </w:tcPr>
          <w:p w14:paraId="7BDFFDD4" w14:textId="3732E913"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t>ПК-1, ПК-2</w:t>
            </w:r>
          </w:p>
        </w:tc>
      </w:tr>
      <w:tr w:rsidR="00893A15" w:rsidRPr="00D00097" w14:paraId="21D1D2E3" w14:textId="77777777" w:rsidTr="00325B7F">
        <w:tc>
          <w:tcPr>
            <w:tcW w:w="312" w:type="pct"/>
          </w:tcPr>
          <w:p w14:paraId="4A4FBE42" w14:textId="7EFC8EDC"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3.4</w:t>
            </w:r>
          </w:p>
        </w:tc>
        <w:tc>
          <w:tcPr>
            <w:tcW w:w="1006" w:type="pct"/>
            <w:vAlign w:val="center"/>
          </w:tcPr>
          <w:p w14:paraId="7042BC8B" w14:textId="73AA05C5" w:rsidR="00893A15" w:rsidRPr="00DB16DF" w:rsidRDefault="00893A15" w:rsidP="00893A15">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Особенности сестринского ухода при хирургических болезнях у детей</w:t>
            </w:r>
          </w:p>
        </w:tc>
        <w:tc>
          <w:tcPr>
            <w:tcW w:w="2779" w:type="pct"/>
            <w:vAlign w:val="center"/>
          </w:tcPr>
          <w:p w14:paraId="4B482724" w14:textId="61C6EC08" w:rsidR="00893A15" w:rsidRPr="00DB16DF" w:rsidRDefault="00893A15" w:rsidP="00893A15">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Особенности работы медицинской сестры хирургического профиля. Правила ассистирования врачу, фельдшеру. Виды обезболивания. Общее обезболивание и местная анестезия. Хирургическая операция. Периоперационный период. Особенности предоперационной подготовки детей к различным операциям. Послеоперационный период. Фазы течения раневого процесса. Местная хирургическая патология. Раны. Виды заживления послеоперационных ран. Хирургические швы, накладываемые на рану. Сестринский уход за детьми с гнойными ранами. Туалет ран. Дренирование, способы дренирования, возможные осложнения. Десмургия. Современный хирургический инструментарий. Транспортная иммобилизация детей. Сестринский уход за детьми при травмах, ортопедических заболеваниях, остром аппендиците, гнойно-воспалительных заболеваниях, врожденных и приобретенных хирургических заболеваниях мочеполовой системы, пищеварительного тракта, органов брюшной полости. Особенности медицинской реабилитации.</w:t>
            </w:r>
          </w:p>
        </w:tc>
        <w:tc>
          <w:tcPr>
            <w:tcW w:w="903" w:type="pct"/>
            <w:vAlign w:val="center"/>
          </w:tcPr>
          <w:p w14:paraId="2A1279A7" w14:textId="2759D243"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ПК-1, ПК-2, ПК-3</w:t>
            </w:r>
          </w:p>
        </w:tc>
      </w:tr>
      <w:tr w:rsidR="00893A15" w:rsidRPr="00D00097" w14:paraId="0D925150" w14:textId="77777777" w:rsidTr="00325B7F">
        <w:tc>
          <w:tcPr>
            <w:tcW w:w="312" w:type="pct"/>
          </w:tcPr>
          <w:p w14:paraId="10C0BFE0" w14:textId="7BB3C169"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3.5</w:t>
            </w:r>
          </w:p>
        </w:tc>
        <w:tc>
          <w:tcPr>
            <w:tcW w:w="1006" w:type="pct"/>
            <w:vAlign w:val="center"/>
          </w:tcPr>
          <w:p w14:paraId="4D8DBEEE" w14:textId="5CAC55CB" w:rsidR="00893A15" w:rsidRPr="00DB16DF" w:rsidRDefault="00893A15" w:rsidP="00893A15">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Особенности сестринского ухода при болезнях терапевтического профиля у детей</w:t>
            </w:r>
          </w:p>
        </w:tc>
        <w:tc>
          <w:tcPr>
            <w:tcW w:w="2779" w:type="pct"/>
            <w:vAlign w:val="center"/>
          </w:tcPr>
          <w:p w14:paraId="51E28009" w14:textId="1816A1D2" w:rsidR="00893A15" w:rsidRPr="00DB16DF" w:rsidRDefault="00893A15" w:rsidP="00893A15">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 xml:space="preserve">Особенности работы медицинской сестры терапевтического профиля. Сестринский уход за детьми при острых и хронических заболеваниях внутренних органов, уха, горла и носа, кожи, иммунной системы: этиология заболеваний и предрасполагающие факторы, клинические проявления в зависимости от стадии заболевания и возраста ребенка, возможные осложнения. Современные методы диагностики, правила и </w:t>
            </w:r>
            <w:r w:rsidRPr="00DB16DF">
              <w:rPr>
                <w:rFonts w:ascii="Times New Roman" w:hAnsi="Times New Roman" w:cs="Times New Roman"/>
                <w:color w:val="241E20"/>
                <w:sz w:val="24"/>
                <w:szCs w:val="24"/>
              </w:rPr>
              <w:lastRenderedPageBreak/>
              <w:t>порядок подготовки детей к диагностическим процедурам. Особенности лечебного питания.</w:t>
            </w:r>
          </w:p>
        </w:tc>
        <w:tc>
          <w:tcPr>
            <w:tcW w:w="903" w:type="pct"/>
            <w:vAlign w:val="center"/>
          </w:tcPr>
          <w:p w14:paraId="7956AF5C" w14:textId="374AC0E4" w:rsidR="00893A15" w:rsidRPr="00DB16DF" w:rsidRDefault="00893A15" w:rsidP="00893A15">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lastRenderedPageBreak/>
              <w:t>ПК-1, ПК-2, ПК-3</w:t>
            </w:r>
          </w:p>
        </w:tc>
      </w:tr>
      <w:tr w:rsidR="00B71D9B" w:rsidRPr="00D00097" w14:paraId="305EFFF6" w14:textId="77777777" w:rsidTr="00325B7F">
        <w:tc>
          <w:tcPr>
            <w:tcW w:w="312" w:type="pct"/>
          </w:tcPr>
          <w:p w14:paraId="7C9DBBC9" w14:textId="55635FF5"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3.6</w:t>
            </w:r>
          </w:p>
        </w:tc>
        <w:tc>
          <w:tcPr>
            <w:tcW w:w="1006" w:type="pct"/>
            <w:vAlign w:val="center"/>
          </w:tcPr>
          <w:p w14:paraId="4A3A126B" w14:textId="5A643711"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Особенности сестринского ухода за новорожденными</w:t>
            </w:r>
          </w:p>
        </w:tc>
        <w:tc>
          <w:tcPr>
            <w:tcW w:w="2779" w:type="pct"/>
            <w:vAlign w:val="center"/>
          </w:tcPr>
          <w:p w14:paraId="30E16B36" w14:textId="6FDE2CB4"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Анатомо-физиологические особенности новорожденных, в том числе недоношенных новорожденных в зависимости от гестационного возраста. Первичный и последующий туалет новорожденных. Неонатальный скрининг на врожденные и (или) наследственные заболевания. Транзиторные (пограничные) состояния новорожденных: понятие, актуальные клинические формы, этиология, патогенез, типичные клинические проявления, тактика ведения. Реанимация и стабилизация состояния новорожденных детей в родильном зале. Организация сестринского ухода и наблюдения за новорожденными и недоношенными детьми в условиях отделения новорожденных физиологического, отделения реанимации и интенсивной терапии для новорожденных, отделения патологии новорожденных и недоношенных детей. Правила организации централизованного молочного блока. Принципы выхаживания и вскармливания недоношенных детей.</w:t>
            </w:r>
          </w:p>
        </w:tc>
        <w:tc>
          <w:tcPr>
            <w:tcW w:w="903" w:type="pct"/>
            <w:vAlign w:val="center"/>
          </w:tcPr>
          <w:p w14:paraId="52DAD660" w14:textId="13D144E8"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ПК-1, ПК-2, ПК-3</w:t>
            </w:r>
          </w:p>
        </w:tc>
      </w:tr>
      <w:tr w:rsidR="00B71D9B" w:rsidRPr="00D00097" w14:paraId="061182BD" w14:textId="77777777" w:rsidTr="00325B7F">
        <w:tc>
          <w:tcPr>
            <w:tcW w:w="312" w:type="pct"/>
          </w:tcPr>
          <w:p w14:paraId="0D022F36" w14:textId="67E70928"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3.7</w:t>
            </w:r>
          </w:p>
        </w:tc>
        <w:tc>
          <w:tcPr>
            <w:tcW w:w="1006" w:type="pct"/>
            <w:vAlign w:val="center"/>
          </w:tcPr>
          <w:p w14:paraId="27D9D866" w14:textId="51A17DB6"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Питание детей</w:t>
            </w:r>
          </w:p>
        </w:tc>
        <w:tc>
          <w:tcPr>
            <w:tcW w:w="2779" w:type="pct"/>
            <w:vAlign w:val="center"/>
          </w:tcPr>
          <w:p w14:paraId="6B4F9A38" w14:textId="7DF2150F"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Характеристика пищевых веществ и их значение для детского организма. Виды вскармливания детей первого года жизни (естественное, смешанное, искусственное). Режимы питания. Виды прикорма, правила введения. Рекомендации Всемирной организации здравоохранения по грудному вскармливанию. Принципы поддержки грудного вскармливания. Нормативные правовые документы, регламентирующие подходы к организации питания детей. Программа оптимизации вскармливания детей первого года жизни в Российской Федерации. Национальная программа оптимизации питания детей в возрасте от одного года до трех лет. Организация питания детей в медицинских организациях, образовательных организациях. Современные методы нутритивной поддержки детей.</w:t>
            </w:r>
          </w:p>
        </w:tc>
        <w:tc>
          <w:tcPr>
            <w:tcW w:w="903" w:type="pct"/>
            <w:vAlign w:val="center"/>
          </w:tcPr>
          <w:p w14:paraId="67DC3606" w14:textId="4B1ED124"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ПК-1, ПК-2, ПК-3</w:t>
            </w:r>
          </w:p>
        </w:tc>
      </w:tr>
      <w:tr w:rsidR="00B71D9B" w:rsidRPr="00D00097" w14:paraId="3947B656" w14:textId="77777777" w:rsidTr="00325B7F">
        <w:tc>
          <w:tcPr>
            <w:tcW w:w="312" w:type="pct"/>
          </w:tcPr>
          <w:p w14:paraId="567FF563" w14:textId="28ADD0DD"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3.8</w:t>
            </w:r>
          </w:p>
        </w:tc>
        <w:tc>
          <w:tcPr>
            <w:tcW w:w="1006" w:type="pct"/>
            <w:vAlign w:val="center"/>
          </w:tcPr>
          <w:p w14:paraId="05F5B933" w14:textId="3B609698"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Особенности сестринского ухода при туберкулезе у детей</w:t>
            </w:r>
          </w:p>
        </w:tc>
        <w:tc>
          <w:tcPr>
            <w:tcW w:w="2779" w:type="pct"/>
            <w:vAlign w:val="center"/>
          </w:tcPr>
          <w:p w14:paraId="3ECE9206" w14:textId="37A1C5D7"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Сестринский уход за детьми при туберкулезе: этиология и предрасполагающие факторы, клинические проявления, проблемы детей, возможные осложнения. Современные методы диагностики, правила и порядок подготовки детей к диагностическим процедурам. Иммунодиагностика туберкулеза: техника проведения и правила оценки результатов.</w:t>
            </w:r>
          </w:p>
        </w:tc>
        <w:tc>
          <w:tcPr>
            <w:tcW w:w="903" w:type="pct"/>
            <w:vAlign w:val="center"/>
          </w:tcPr>
          <w:p w14:paraId="15C4C860" w14:textId="542F9455"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ПК-1, ПК-2, ПК-3</w:t>
            </w:r>
          </w:p>
        </w:tc>
      </w:tr>
      <w:tr w:rsidR="00B71D9B" w:rsidRPr="00D00097" w14:paraId="618733CF" w14:textId="77777777" w:rsidTr="00325B7F">
        <w:tc>
          <w:tcPr>
            <w:tcW w:w="312" w:type="pct"/>
          </w:tcPr>
          <w:p w14:paraId="39DEDCB8" w14:textId="2006B7E8"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lastRenderedPageBreak/>
              <w:t>3.9</w:t>
            </w:r>
          </w:p>
        </w:tc>
        <w:tc>
          <w:tcPr>
            <w:tcW w:w="1006" w:type="pct"/>
            <w:vAlign w:val="center"/>
          </w:tcPr>
          <w:p w14:paraId="35C642CE" w14:textId="037E1924"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Особенности сестринского ухода при инфекционных болезнях у детей</w:t>
            </w:r>
          </w:p>
        </w:tc>
        <w:tc>
          <w:tcPr>
            <w:tcW w:w="2779" w:type="pct"/>
            <w:vAlign w:val="center"/>
          </w:tcPr>
          <w:p w14:paraId="11FDA903" w14:textId="0CDCEAA9"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Понятие об инфекционном процессе и инфекционной болезни. Эпидемический процесс и его звенья. Общая характеристика инфекционных болезней (классификация, клинические формы). Вирусные диареи. Экзантемы (корЬ, краснуха, скарлатина). Детская розеола (герпесвирусная инфекция 6 типа). Инфекционные болезни, передающиеся воздушно-капельным путем. Бактериальные и вирусные гастроэнтериты. Коронавирусная инфекция COVID-19. Вакциноуправляемые инфекции. Клинические проявления, современные возможности диагностики, лечения, медицинской реабилитации и профилактики.</w:t>
            </w:r>
          </w:p>
        </w:tc>
        <w:tc>
          <w:tcPr>
            <w:tcW w:w="903" w:type="pct"/>
            <w:vAlign w:val="center"/>
          </w:tcPr>
          <w:p w14:paraId="4B499934" w14:textId="12231623"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ПК-1, ПК-2, ПК-3</w:t>
            </w:r>
          </w:p>
        </w:tc>
      </w:tr>
      <w:tr w:rsidR="00B71D9B" w:rsidRPr="00D00097" w14:paraId="0ED738FE" w14:textId="77777777" w:rsidTr="00325B7F">
        <w:tc>
          <w:tcPr>
            <w:tcW w:w="312" w:type="pct"/>
          </w:tcPr>
          <w:p w14:paraId="253FE4B5" w14:textId="26658AC4"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3.10</w:t>
            </w:r>
          </w:p>
        </w:tc>
        <w:tc>
          <w:tcPr>
            <w:tcW w:w="1006" w:type="pct"/>
            <w:vAlign w:val="center"/>
          </w:tcPr>
          <w:p w14:paraId="1F35AD9A" w14:textId="17973E57"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Иммунопрофилактика инфекционных болезней</w:t>
            </w:r>
          </w:p>
        </w:tc>
        <w:tc>
          <w:tcPr>
            <w:tcW w:w="2779" w:type="pct"/>
            <w:vAlign w:val="center"/>
          </w:tcPr>
          <w:p w14:paraId="6951A91C" w14:textId="7AAE1607"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Нормативные документы, регламентирующие вакцинопрофилактику в Российской Федерации. Национальный календарь профилактических прививок. Оценка иммунопрофилактики инфекционных болезней у детей. Медицинские противопоказания и медицинские показания к проведению профилактических прививок. Вакцинация детей из групп риска: дети с хроническими заболеваниями, иммунокомпрометированные пациенты, недоношенные дети. Вакцинация по эпидемическим показаниям. Догоняющая вакцинация. Проявления, в том числе поствакцинальные осложнения после вакцинации: понятие, классификация, патогенез, клинические проявления. Нормативные документы, регламентирующие расследование случаев побочных проявлений после вакцинации. Тактика медицинской сестры (медицинского брата) при выявлении побочных проявлений после вакцинации и поствакцинальных осложнений.</w:t>
            </w:r>
          </w:p>
        </w:tc>
        <w:tc>
          <w:tcPr>
            <w:tcW w:w="903" w:type="pct"/>
            <w:vAlign w:val="center"/>
          </w:tcPr>
          <w:p w14:paraId="7CD191E7" w14:textId="038FFED6"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ПК-1, ПК-2, ПК-3</w:t>
            </w:r>
          </w:p>
        </w:tc>
      </w:tr>
      <w:tr w:rsidR="00B71D9B" w:rsidRPr="00D00097" w14:paraId="43957B36" w14:textId="77777777" w:rsidTr="00325B7F">
        <w:tc>
          <w:tcPr>
            <w:tcW w:w="312" w:type="pct"/>
          </w:tcPr>
          <w:p w14:paraId="148E7C2F" w14:textId="1964CA8E"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3.11</w:t>
            </w:r>
          </w:p>
        </w:tc>
        <w:tc>
          <w:tcPr>
            <w:tcW w:w="1006" w:type="pct"/>
            <w:vAlign w:val="center"/>
          </w:tcPr>
          <w:p w14:paraId="393ED185" w14:textId="402BE28C"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Симуляционно-тренинговый курс по сестринскому делу в педиатрии</w:t>
            </w:r>
          </w:p>
        </w:tc>
        <w:tc>
          <w:tcPr>
            <w:tcW w:w="2779" w:type="pct"/>
            <w:vAlign w:val="center"/>
          </w:tcPr>
          <w:p w14:paraId="39F8A8DE" w14:textId="3C813201"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 xml:space="preserve">Выполнение медицинских обследований и (или) медицинских манипуляций, имеющих диагностическую и лечебную направленность, у доношенных и недоношенных новорожденных по назначению врача: пункция и катетеризация периферических вен, парентеральное введение лекарственных препаратов, пероральное введение лекарственных препаратов и специализированных пищевых продуктов, ректальное введение лекарственных препаратов, установка назогастрального и орогастрального зонда и уход за ними, постановка очистительной клизмы, постановка мягкого мочевого катетера и уход за ним, постановка газоотводной трубки, осуществление ухода за </w:t>
            </w:r>
            <w:r w:rsidRPr="00DB16DF">
              <w:rPr>
                <w:rFonts w:ascii="Times New Roman" w:hAnsi="Times New Roman" w:cs="Times New Roman"/>
                <w:color w:val="241E20"/>
                <w:sz w:val="24"/>
                <w:szCs w:val="24"/>
              </w:rPr>
              <w:lastRenderedPageBreak/>
              <w:t>цистостомой и уростомой, ингаляция лекарственных препаратов через небулайзеры, оксигенотерапия, санация трахеобронхиального дерева, установка воздуховода, пульсоксиметрия, термометрия, обработка пуповинного остатка, пупочной ранки. Выполнение медицинских манипуляций, имеющих диагностическую и лечебную направленность, по назначению врача-педиатра: доврачебный осмотр ребенка с симптомами острого заболевания и (или) состояния с информированием врача-педиатра о результатах осмотра; динамическое наблюдение за ребенком с острым заболеванием и (или) состоянием с использованием стандартизированных шкал с последующей передачей информации врачу-педиатру и (или) врачу скорой медицинской помощи; динамическое наблюдение за ребенком с хроническими заболеваниями, в том числе в терминальной стадии; проведение экспресс-тестов; сбор данных с медицинских приборов дистанционного наблюдения за состоянием здоровья пациента с представлением результатов врачу-педиатру.</w:t>
            </w:r>
          </w:p>
        </w:tc>
        <w:tc>
          <w:tcPr>
            <w:tcW w:w="903" w:type="pct"/>
            <w:vAlign w:val="center"/>
          </w:tcPr>
          <w:p w14:paraId="1373266A" w14:textId="436834C4"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lastRenderedPageBreak/>
              <w:t>ПК-1, ПК-2, ПК-3, ПК-6</w:t>
            </w:r>
          </w:p>
        </w:tc>
      </w:tr>
      <w:tr w:rsidR="00B71D9B" w:rsidRPr="00D00097" w14:paraId="6AADADBF" w14:textId="77777777" w:rsidTr="00325B7F">
        <w:tc>
          <w:tcPr>
            <w:tcW w:w="312" w:type="pct"/>
          </w:tcPr>
          <w:p w14:paraId="7749C111" w14:textId="11FC3455"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bCs/>
                <w:sz w:val="24"/>
                <w:szCs w:val="24"/>
              </w:rPr>
              <w:t>3.12</w:t>
            </w:r>
          </w:p>
        </w:tc>
        <w:tc>
          <w:tcPr>
            <w:tcW w:w="1006" w:type="pct"/>
            <w:vAlign w:val="center"/>
          </w:tcPr>
          <w:p w14:paraId="63809825" w14:textId="7836F5A5"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Промежуточная аттестация по модулю 3</w:t>
            </w:r>
          </w:p>
        </w:tc>
        <w:tc>
          <w:tcPr>
            <w:tcW w:w="2779" w:type="pct"/>
            <w:vAlign w:val="center"/>
          </w:tcPr>
          <w:p w14:paraId="57599DBB" w14:textId="010C3FCE"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color w:val="241E20"/>
                <w:sz w:val="24"/>
                <w:szCs w:val="24"/>
              </w:rPr>
            </w:pPr>
            <w:r w:rsidRPr="00DB16DF">
              <w:rPr>
                <w:rFonts w:ascii="Times New Roman" w:hAnsi="Times New Roman" w:cs="Times New Roman"/>
                <w:color w:val="241E20"/>
                <w:sz w:val="24"/>
                <w:szCs w:val="24"/>
              </w:rPr>
              <w:t>Контроль результатов обучения в рамках освоения тем 3.1-3.11.</w:t>
            </w:r>
          </w:p>
        </w:tc>
        <w:tc>
          <w:tcPr>
            <w:tcW w:w="903" w:type="pct"/>
            <w:vAlign w:val="center"/>
          </w:tcPr>
          <w:p w14:paraId="2404E40E" w14:textId="4DF8845F"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color w:val="241E20"/>
                <w:sz w:val="24"/>
                <w:szCs w:val="24"/>
              </w:rPr>
            </w:pPr>
            <w:r w:rsidRPr="00DB16DF">
              <w:rPr>
                <w:rFonts w:ascii="Times New Roman" w:hAnsi="Times New Roman" w:cs="Times New Roman"/>
                <w:color w:val="241E20"/>
                <w:sz w:val="24"/>
                <w:szCs w:val="24"/>
              </w:rPr>
              <w:t>ПК-1, ПК-2, ПК-3, ПК-6</w:t>
            </w:r>
          </w:p>
        </w:tc>
      </w:tr>
      <w:tr w:rsidR="00027322" w:rsidRPr="00D00097" w14:paraId="57DDDD38" w14:textId="77777777" w:rsidTr="00027322">
        <w:tc>
          <w:tcPr>
            <w:tcW w:w="312" w:type="pct"/>
          </w:tcPr>
          <w:p w14:paraId="40D90F4B" w14:textId="3AB6BAA9" w:rsidR="00027322" w:rsidRPr="00DB16DF" w:rsidRDefault="00027322" w:rsidP="00027322">
            <w:pPr>
              <w:widowControl w:val="0"/>
              <w:autoSpaceDE w:val="0"/>
              <w:autoSpaceDN w:val="0"/>
              <w:adjustRightInd w:val="0"/>
              <w:spacing w:after="0" w:line="240" w:lineRule="auto"/>
              <w:jc w:val="center"/>
              <w:rPr>
                <w:rFonts w:ascii="Times New Roman" w:hAnsi="Times New Roman" w:cs="Times New Roman"/>
                <w:b/>
                <w:bCs/>
                <w:sz w:val="24"/>
                <w:szCs w:val="24"/>
              </w:rPr>
            </w:pPr>
            <w:r w:rsidRPr="00DB16DF">
              <w:rPr>
                <w:rFonts w:ascii="Times New Roman" w:hAnsi="Times New Roman" w:cs="Times New Roman"/>
                <w:b/>
                <w:bCs/>
                <w:sz w:val="24"/>
                <w:szCs w:val="24"/>
              </w:rPr>
              <w:t>4</w:t>
            </w:r>
          </w:p>
        </w:tc>
        <w:tc>
          <w:tcPr>
            <w:tcW w:w="4688" w:type="pct"/>
            <w:gridSpan w:val="3"/>
          </w:tcPr>
          <w:p w14:paraId="080F8E97" w14:textId="50F3B3F8" w:rsidR="00027322" w:rsidRPr="00DB16DF" w:rsidRDefault="00B71D9B" w:rsidP="00027322">
            <w:pPr>
              <w:widowControl w:val="0"/>
              <w:autoSpaceDE w:val="0"/>
              <w:autoSpaceDN w:val="0"/>
              <w:adjustRightInd w:val="0"/>
              <w:spacing w:after="0" w:line="240" w:lineRule="auto"/>
              <w:rPr>
                <w:rFonts w:ascii="Times New Roman" w:hAnsi="Times New Roman" w:cs="Times New Roman"/>
                <w:b/>
                <w:bCs/>
                <w:sz w:val="24"/>
                <w:szCs w:val="24"/>
              </w:rPr>
            </w:pPr>
            <w:r w:rsidRPr="00DB16DF">
              <w:rPr>
                <w:rFonts w:ascii="Times New Roman" w:hAnsi="Times New Roman" w:cs="Times New Roman"/>
                <w:b/>
                <w:bCs/>
                <w:sz w:val="24"/>
                <w:szCs w:val="24"/>
              </w:rPr>
              <w:t>Модуль 4. Современные технологии оказания медицинской помощи в экстренной форме</w:t>
            </w:r>
          </w:p>
        </w:tc>
      </w:tr>
      <w:tr w:rsidR="00B71D9B" w:rsidRPr="00D00097" w14:paraId="796C4E16" w14:textId="77777777" w:rsidTr="00FD4B6B">
        <w:tc>
          <w:tcPr>
            <w:tcW w:w="312" w:type="pct"/>
          </w:tcPr>
          <w:p w14:paraId="5A6A2513" w14:textId="69A2D002"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bCs/>
                <w:sz w:val="24"/>
                <w:szCs w:val="24"/>
              </w:rPr>
            </w:pPr>
            <w:r w:rsidRPr="00DB16DF">
              <w:rPr>
                <w:rFonts w:ascii="Times New Roman" w:hAnsi="Times New Roman" w:cs="Times New Roman"/>
                <w:sz w:val="24"/>
                <w:szCs w:val="24"/>
              </w:rPr>
              <w:t>4.1</w:t>
            </w:r>
          </w:p>
        </w:tc>
        <w:tc>
          <w:tcPr>
            <w:tcW w:w="1006" w:type="pct"/>
            <w:vAlign w:val="center"/>
          </w:tcPr>
          <w:p w14:paraId="351D1DC0" w14:textId="543C4CEA" w:rsidR="00B71D9B" w:rsidRPr="00DB16DF" w:rsidRDefault="00B71D9B" w:rsidP="00B71D9B">
            <w:pPr>
              <w:spacing w:after="0" w:line="240" w:lineRule="auto"/>
              <w:rPr>
                <w:rFonts w:ascii="Times New Roman" w:eastAsia="Times New Roman" w:hAnsi="Times New Roman" w:cs="Times New Roman"/>
                <w:bCs/>
                <w:iCs/>
                <w:sz w:val="24"/>
                <w:szCs w:val="24"/>
              </w:rPr>
            </w:pPr>
            <w:r w:rsidRPr="00DB16DF">
              <w:rPr>
                <w:rFonts w:ascii="Times New Roman" w:hAnsi="Times New Roman" w:cs="Times New Roman"/>
                <w:color w:val="241E20"/>
                <w:sz w:val="24"/>
                <w:szCs w:val="24"/>
              </w:rPr>
              <w:t>Оказание медицинской помощи в экстренной форме</w:t>
            </w:r>
          </w:p>
        </w:tc>
        <w:tc>
          <w:tcPr>
            <w:tcW w:w="2779" w:type="pct"/>
            <w:vAlign w:val="center"/>
          </w:tcPr>
          <w:p w14:paraId="390B0C0B" w14:textId="6CFDAFC3" w:rsidR="00B71D9B" w:rsidRPr="00DB16DF" w:rsidRDefault="00B71D9B" w:rsidP="00B71D9B">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t>Современное нормативно-правовое регулирование оказания медицинской помощи в экстренной форме. Диагностика состояний, требующих оказания медицинской помощи в экстренной форме. Коммуникация со службами спасения, выездными бригадами скорой медицинской помощи, пациентом, его законным представителем и окружающими лицами. Транспортировка и иммобилизация пациента. Сердечно-легочная реанимация. Остановка наружных кровотечений. Обеспечение проходимости дыхательных путей. Промывание желудка. Применение согревания и охлаждения. Проведение термоизоляции и согревания при воздействии низких температур.</w:t>
            </w:r>
          </w:p>
        </w:tc>
        <w:tc>
          <w:tcPr>
            <w:tcW w:w="903" w:type="pct"/>
            <w:vAlign w:val="center"/>
          </w:tcPr>
          <w:p w14:paraId="77D9CBCC" w14:textId="293476AA" w:rsidR="00B71D9B" w:rsidRPr="00DB16DF" w:rsidRDefault="00B71D9B" w:rsidP="00B71D9B">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t>ПК-6</w:t>
            </w:r>
          </w:p>
        </w:tc>
      </w:tr>
      <w:tr w:rsidR="009F4721" w:rsidRPr="00D00097" w14:paraId="29DA8A12" w14:textId="77777777" w:rsidTr="009F4721">
        <w:tc>
          <w:tcPr>
            <w:tcW w:w="312" w:type="pct"/>
          </w:tcPr>
          <w:p w14:paraId="2122921E" w14:textId="654B7B4F" w:rsidR="009F4721" w:rsidRPr="00DB16DF" w:rsidRDefault="009F4721" w:rsidP="001321B0">
            <w:pPr>
              <w:widowControl w:val="0"/>
              <w:autoSpaceDE w:val="0"/>
              <w:autoSpaceDN w:val="0"/>
              <w:adjustRightInd w:val="0"/>
              <w:spacing w:after="0" w:line="240" w:lineRule="auto"/>
              <w:jc w:val="center"/>
              <w:rPr>
                <w:rFonts w:ascii="Times New Roman" w:hAnsi="Times New Roman" w:cs="Times New Roman"/>
                <w:b/>
                <w:bCs/>
                <w:sz w:val="24"/>
                <w:szCs w:val="24"/>
              </w:rPr>
            </w:pPr>
            <w:r w:rsidRPr="00DB16DF">
              <w:rPr>
                <w:rFonts w:ascii="Times New Roman" w:hAnsi="Times New Roman" w:cs="Times New Roman"/>
                <w:b/>
                <w:bCs/>
                <w:sz w:val="24"/>
                <w:szCs w:val="24"/>
              </w:rPr>
              <w:t>5</w:t>
            </w:r>
          </w:p>
        </w:tc>
        <w:tc>
          <w:tcPr>
            <w:tcW w:w="4688" w:type="pct"/>
            <w:gridSpan w:val="3"/>
            <w:vAlign w:val="center"/>
          </w:tcPr>
          <w:p w14:paraId="46CFB834" w14:textId="050D2B87" w:rsidR="009F4721" w:rsidRPr="00DB16DF" w:rsidRDefault="009F4721" w:rsidP="009F4721">
            <w:pPr>
              <w:widowControl w:val="0"/>
              <w:autoSpaceDE w:val="0"/>
              <w:autoSpaceDN w:val="0"/>
              <w:adjustRightInd w:val="0"/>
              <w:spacing w:after="0" w:line="240" w:lineRule="auto"/>
              <w:rPr>
                <w:rFonts w:ascii="Times New Roman" w:hAnsi="Times New Roman" w:cs="Times New Roman"/>
                <w:b/>
                <w:bCs/>
                <w:sz w:val="24"/>
                <w:szCs w:val="24"/>
              </w:rPr>
            </w:pPr>
            <w:r w:rsidRPr="00DB16DF">
              <w:rPr>
                <w:rFonts w:ascii="Times New Roman" w:hAnsi="Times New Roman" w:cs="Times New Roman"/>
                <w:b/>
                <w:bCs/>
                <w:sz w:val="24"/>
                <w:szCs w:val="24"/>
              </w:rPr>
              <w:t>Модуль 5. Практика</w:t>
            </w:r>
          </w:p>
        </w:tc>
      </w:tr>
      <w:tr w:rsidR="00332358" w:rsidRPr="00D00097" w14:paraId="75F804C7" w14:textId="77777777" w:rsidTr="00644F52">
        <w:tc>
          <w:tcPr>
            <w:tcW w:w="312" w:type="pct"/>
          </w:tcPr>
          <w:p w14:paraId="60EFF656" w14:textId="6E59706B" w:rsidR="00332358" w:rsidRPr="00DB16DF" w:rsidRDefault="00861403" w:rsidP="00332358">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sz w:val="24"/>
                <w:szCs w:val="24"/>
              </w:rPr>
              <w:t>5.1</w:t>
            </w:r>
          </w:p>
        </w:tc>
        <w:tc>
          <w:tcPr>
            <w:tcW w:w="1006" w:type="pct"/>
            <w:vAlign w:val="center"/>
          </w:tcPr>
          <w:p w14:paraId="70CA3C59" w14:textId="64EB5BBB" w:rsidR="00332358" w:rsidRPr="00DB16DF" w:rsidRDefault="00332358" w:rsidP="00332358">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 xml:space="preserve">Сестринская деятельность при оказании медицинской помощи детям в </w:t>
            </w:r>
            <w:r w:rsidRPr="00DB16DF">
              <w:rPr>
                <w:rFonts w:ascii="Times New Roman" w:eastAsia="Times New Roman" w:hAnsi="Times New Roman" w:cs="Times New Roman"/>
                <w:bCs/>
                <w:iCs/>
                <w:sz w:val="24"/>
                <w:szCs w:val="24"/>
              </w:rPr>
              <w:lastRenderedPageBreak/>
              <w:t>амбулаторных условиях</w:t>
            </w:r>
          </w:p>
        </w:tc>
        <w:tc>
          <w:tcPr>
            <w:tcW w:w="2779" w:type="pct"/>
            <w:vAlign w:val="center"/>
          </w:tcPr>
          <w:p w14:paraId="197A0CE2" w14:textId="7A78BE5C" w:rsidR="00332358" w:rsidRPr="00DB16DF" w:rsidRDefault="00332358" w:rsidP="00332358">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lastRenderedPageBreak/>
              <w:t xml:space="preserve">Участие в сестринской деятельности при оказании медицинской помощи детям в амбулаторных условиях: осуществление сестринского ухода и наблюдения за детьми, выполнение медицинских манипуляций и процедур, проведение мероприятий </w:t>
            </w:r>
            <w:r w:rsidRPr="00DB16DF">
              <w:rPr>
                <w:rFonts w:ascii="Times New Roman" w:hAnsi="Times New Roman" w:cs="Times New Roman"/>
                <w:color w:val="241E20"/>
                <w:sz w:val="24"/>
                <w:szCs w:val="24"/>
              </w:rPr>
              <w:lastRenderedPageBreak/>
              <w:t>по санитарно-гигиеническому просвещению населения, пропаганде здорового образа жизни, участие в реализации программ здорового образа жизни, выполнение работ по проведению профилактических медицинских осмотров, диспансеризации детского населения, диспансерному наблюдению детей с хроническими заболеваниями и (или) состояниями, проведение иммунопрофилактики инфекционных болезней у детей, санитарно-противоэпидемических мероприятий по профилактике инфекционных заболеваний, а также выполнение мероприятий при регистрации инфекционных заболеваний, осуществление дезинфекции, предстерилизационной очистки и стерилизации, выполнение мероприятий по обеспечению профилактики инфекций, связанных с оказанием медицинской помощи при работе с детьми, проведение экстренных профилактических мероприятий при возникновении аварийных ситуаций с риском инфицирования медицинских работников и детей, ведение медицинской документации, в том числе в форме электронного документа, организация деятельности находящегося в распоряжении младшего медицинского персонала.</w:t>
            </w:r>
          </w:p>
        </w:tc>
        <w:tc>
          <w:tcPr>
            <w:tcW w:w="903" w:type="pct"/>
            <w:vAlign w:val="center"/>
          </w:tcPr>
          <w:p w14:paraId="7A4CF8F7" w14:textId="2679B5E0" w:rsidR="00332358" w:rsidRPr="00DB16DF" w:rsidRDefault="00332358" w:rsidP="00332358">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lastRenderedPageBreak/>
              <w:t>ПК-1, ПК-2, ПК-3, ПК-4, ПК-5</w:t>
            </w:r>
          </w:p>
        </w:tc>
      </w:tr>
      <w:tr w:rsidR="00332358" w:rsidRPr="00D00097" w14:paraId="28D40C76" w14:textId="77777777" w:rsidTr="00644F52">
        <w:tc>
          <w:tcPr>
            <w:tcW w:w="312" w:type="pct"/>
          </w:tcPr>
          <w:p w14:paraId="07FA8AE2" w14:textId="269A5FB4" w:rsidR="00332358" w:rsidRPr="00DB16DF" w:rsidRDefault="00861403" w:rsidP="00332358">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sz w:val="24"/>
                <w:szCs w:val="24"/>
              </w:rPr>
              <w:t>5.2</w:t>
            </w:r>
          </w:p>
        </w:tc>
        <w:tc>
          <w:tcPr>
            <w:tcW w:w="1006" w:type="pct"/>
            <w:vAlign w:val="center"/>
          </w:tcPr>
          <w:p w14:paraId="31AEAD49" w14:textId="342B1271" w:rsidR="00332358" w:rsidRPr="00DB16DF" w:rsidRDefault="00332358" w:rsidP="00332358">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Сестринская деятельность при оказании медицинской помощи детям в стационарных условиях</w:t>
            </w:r>
          </w:p>
        </w:tc>
        <w:tc>
          <w:tcPr>
            <w:tcW w:w="2779" w:type="pct"/>
            <w:vAlign w:val="center"/>
          </w:tcPr>
          <w:p w14:paraId="153A914E" w14:textId="2BD6743E" w:rsidR="00332358" w:rsidRPr="00DB16DF" w:rsidRDefault="00332358" w:rsidP="00332358">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t xml:space="preserve">Участие в сестринской деятельности при оказании медицинской помощи детям в стационарных условиях: осуществление сестринского ухода и наблюдения за детьми, выполнение медицинских манипуляций и процедур, проведение мероприятий по санитарно-гигиеническому просвещению населения, пропаганде здорового образа жизни, участие в реализации программ здорового образа жизни, выполнение работ по диспансерному наблюдению детей с хроническими заболеваниями и (или) состояниями, санитарно-противоэпидемических мероприятий по профилактике инфекционных заболеваний, а также выполнение мероприятий при регистрации инфекционных заболеваний, осуществление дезинфекции, предстерилизационной очистки и стерилизации, выполнение мероприятий по обеспечению профилактики инфекций, связанных с оказанием медицинской помощи при работе с детьми, проведение экстренных профилактических мероприятий при возникновении аварийных ситуаций с риском инфицирования медицинских работников и детей, ведение медицинской </w:t>
            </w:r>
            <w:r w:rsidRPr="00DB16DF">
              <w:rPr>
                <w:rFonts w:ascii="Times New Roman" w:hAnsi="Times New Roman" w:cs="Times New Roman"/>
                <w:color w:val="241E20"/>
                <w:sz w:val="24"/>
                <w:szCs w:val="24"/>
              </w:rPr>
              <w:lastRenderedPageBreak/>
              <w:t>документации, в том числе в форме электронного документа, организация деятельности находящегося в распоряжении младшего медицинского персонала.</w:t>
            </w:r>
          </w:p>
        </w:tc>
        <w:tc>
          <w:tcPr>
            <w:tcW w:w="903" w:type="pct"/>
            <w:vAlign w:val="center"/>
          </w:tcPr>
          <w:p w14:paraId="02E51144" w14:textId="5D36425E" w:rsidR="00332358" w:rsidRPr="00DB16DF" w:rsidRDefault="00332358" w:rsidP="00332358">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lastRenderedPageBreak/>
              <w:t>ПК-1, ПК-2, ПК-3, ПК-4, ПК-5</w:t>
            </w:r>
          </w:p>
        </w:tc>
      </w:tr>
      <w:tr w:rsidR="00011EC0" w:rsidRPr="00D00097" w14:paraId="532A8410" w14:textId="77777777" w:rsidTr="00644F52">
        <w:tc>
          <w:tcPr>
            <w:tcW w:w="312" w:type="pct"/>
          </w:tcPr>
          <w:p w14:paraId="20846A41" w14:textId="176EA8B8" w:rsidR="00011EC0" w:rsidRPr="00DB16DF" w:rsidRDefault="00861403" w:rsidP="00011EC0">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sz w:val="24"/>
                <w:szCs w:val="24"/>
              </w:rPr>
              <w:t>5.3</w:t>
            </w:r>
          </w:p>
        </w:tc>
        <w:tc>
          <w:tcPr>
            <w:tcW w:w="1006" w:type="pct"/>
            <w:vAlign w:val="center"/>
          </w:tcPr>
          <w:p w14:paraId="12ECF377" w14:textId="736F360A" w:rsidR="00011EC0" w:rsidRPr="00DB16DF" w:rsidRDefault="00011EC0" w:rsidP="00011EC0">
            <w:pPr>
              <w:spacing w:after="0" w:line="240" w:lineRule="auto"/>
              <w:rPr>
                <w:rFonts w:ascii="Times New Roman" w:eastAsia="Times New Roman" w:hAnsi="Times New Roman" w:cs="Times New Roman"/>
                <w:bCs/>
                <w:iCs/>
                <w:sz w:val="24"/>
                <w:szCs w:val="24"/>
              </w:rPr>
            </w:pPr>
            <w:r w:rsidRPr="00DB16DF">
              <w:rPr>
                <w:rFonts w:ascii="Times New Roman" w:eastAsia="Times New Roman" w:hAnsi="Times New Roman" w:cs="Times New Roman"/>
                <w:bCs/>
                <w:iCs/>
                <w:sz w:val="24"/>
                <w:szCs w:val="24"/>
              </w:rPr>
              <w:t>Сестринская деятельность при оказании медицинской помощи новорожденным и недоношенным детям в стационарных условиях</w:t>
            </w:r>
          </w:p>
        </w:tc>
        <w:tc>
          <w:tcPr>
            <w:tcW w:w="2779" w:type="pct"/>
            <w:vAlign w:val="center"/>
          </w:tcPr>
          <w:p w14:paraId="2744EA62" w14:textId="40E7EA6F" w:rsidR="00011EC0" w:rsidRPr="00DB16DF" w:rsidRDefault="00011EC0" w:rsidP="00011EC0">
            <w:pPr>
              <w:widowControl w:val="0"/>
              <w:autoSpaceDE w:val="0"/>
              <w:autoSpaceDN w:val="0"/>
              <w:adjustRightInd w:val="0"/>
              <w:spacing w:after="0" w:line="240" w:lineRule="auto"/>
              <w:jc w:val="both"/>
              <w:rPr>
                <w:rFonts w:ascii="Times New Roman" w:hAnsi="Times New Roman" w:cs="Times New Roman"/>
                <w:sz w:val="24"/>
                <w:szCs w:val="24"/>
              </w:rPr>
            </w:pPr>
            <w:r w:rsidRPr="00DB16DF">
              <w:rPr>
                <w:rFonts w:ascii="Times New Roman" w:hAnsi="Times New Roman" w:cs="Times New Roman"/>
                <w:color w:val="241E20"/>
                <w:sz w:val="24"/>
                <w:szCs w:val="24"/>
              </w:rPr>
              <w:t>Участие в осуществлении сестринского ухода и наблюдения за новорожденными и недоношенными детьми в стационарных условиях в медицинских организациях, оказывающих медицинскую помощь по профилю «неонатология»: проведение вскармливания, выхаживание новорожденных, в том числе недоношенных детей, выполнение медицинских манипуляций и процедур, проведение мероприятий по пропаганде здорового образа жизни, участие в реализации программ здорового образа жизни, проведение иммунопрофилактики инфекционных болезней у новорожденных и недоношенных детей, санитарно-противоэпидемических мероприятий по профилактике инфекционных болезней, а также выполнение мероприятий при регистрации инфекционных заболеваний, осуществление дезинфекции, предстерилизационной очистки и стерилизации, выполнение мероприятий по обеспечению профилактики инфекций, связанных с оказанием медицинской помощи при работе с новорожденными и недоношенными детьми, проведение экстренных профилактических мероприятий при возникновении аварийных ситуаций с риском инфицирования медицинских работников и новорожденных и недоношенных детей, ведение медицинской документации, в том числе в форме электронного документа, организация деятельности находящегося в распоряжении младшего медицинского персонала.</w:t>
            </w:r>
          </w:p>
        </w:tc>
        <w:tc>
          <w:tcPr>
            <w:tcW w:w="903" w:type="pct"/>
            <w:vAlign w:val="center"/>
          </w:tcPr>
          <w:p w14:paraId="19E07663" w14:textId="1C196A3C" w:rsidR="00011EC0" w:rsidRPr="00DB16DF" w:rsidRDefault="00011EC0" w:rsidP="00011EC0">
            <w:pPr>
              <w:widowControl w:val="0"/>
              <w:autoSpaceDE w:val="0"/>
              <w:autoSpaceDN w:val="0"/>
              <w:adjustRightInd w:val="0"/>
              <w:spacing w:after="0" w:line="240" w:lineRule="auto"/>
              <w:jc w:val="center"/>
              <w:rPr>
                <w:rFonts w:ascii="Times New Roman" w:hAnsi="Times New Roman" w:cs="Times New Roman"/>
                <w:sz w:val="24"/>
                <w:szCs w:val="24"/>
              </w:rPr>
            </w:pPr>
            <w:r w:rsidRPr="00DB16DF">
              <w:rPr>
                <w:rFonts w:ascii="Times New Roman" w:hAnsi="Times New Roman" w:cs="Times New Roman"/>
                <w:color w:val="241E20"/>
                <w:sz w:val="24"/>
                <w:szCs w:val="24"/>
              </w:rPr>
              <w:t>ПК-1, ПК-2, ПК-3, ПК-4, ПК-5</w:t>
            </w:r>
          </w:p>
        </w:tc>
      </w:tr>
    </w:tbl>
    <w:p w14:paraId="190B527D"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 Формы аттестации</w:t>
      </w:r>
    </w:p>
    <w:p w14:paraId="6208BB7B" w14:textId="6A478A22" w:rsidR="00562340" w:rsidRPr="00D00097" w:rsidRDefault="001E1B94" w:rsidP="001E1B94">
      <w:pPr>
        <w:spacing w:after="0" w:line="240" w:lineRule="auto"/>
        <w:ind w:right="-1" w:firstLine="709"/>
        <w:jc w:val="both"/>
        <w:rPr>
          <w:rFonts w:ascii="Times New Roman" w:eastAsia="Times New Roman" w:hAnsi="Times New Roman" w:cs="Times New Roman"/>
          <w:sz w:val="28"/>
          <w:szCs w:val="28"/>
        </w:rPr>
      </w:pPr>
      <w:r w:rsidRPr="00D00097">
        <w:rPr>
          <w:rFonts w:ascii="Times New Roman" w:eastAsia="Times New Roman" w:hAnsi="Times New Roman" w:cs="Times New Roman"/>
          <w:sz w:val="28"/>
          <w:szCs w:val="28"/>
        </w:rPr>
        <w:t>9. </w:t>
      </w:r>
      <w:r w:rsidR="00562340" w:rsidRPr="00562340">
        <w:rPr>
          <w:rFonts w:ascii="Times New Roman" w:eastAsia="Times New Roman" w:hAnsi="Times New Roman" w:cs="Times New Roman"/>
          <w:sz w:val="28"/>
          <w:szCs w:val="28"/>
        </w:rPr>
        <w:t>Промежуточная аттестация, предусмотренная учебным планом, включа</w:t>
      </w:r>
      <w:r w:rsidR="00562340">
        <w:rPr>
          <w:rFonts w:ascii="Times New Roman" w:eastAsia="Times New Roman" w:hAnsi="Times New Roman" w:cs="Times New Roman"/>
          <w:sz w:val="28"/>
          <w:szCs w:val="28"/>
        </w:rPr>
        <w:t>ет</w:t>
      </w:r>
      <w:r w:rsidR="00562340" w:rsidRPr="00562340">
        <w:rPr>
          <w:rFonts w:ascii="Times New Roman" w:eastAsia="Times New Roman" w:hAnsi="Times New Roman" w:cs="Times New Roman"/>
          <w:sz w:val="28"/>
          <w:szCs w:val="28"/>
        </w:rPr>
        <w:t xml:space="preserve"> в себя решение тестовых заданий, ситуационных задач, демонстрацию умений в соответствии с содержанием модуля и планируемыми результатами обучения. </w:t>
      </w:r>
    </w:p>
    <w:p w14:paraId="3B275E5D"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Критерии успешного прохождения промежуточной аттестации:</w:t>
      </w:r>
    </w:p>
    <w:p w14:paraId="705BF2EB"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тестирование – не менее 70% правильных ответов;</w:t>
      </w:r>
    </w:p>
    <w:p w14:paraId="1283191C" w14:textId="77777777"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решение ситуационных задач – полные и верные ответы на все вопросы в соответствии с эталонами ответов;</w:t>
      </w:r>
    </w:p>
    <w:p w14:paraId="088E3FF7" w14:textId="4A6704D6"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w:t>
      </w:r>
      <w:r w:rsidRPr="00F87F34">
        <w:rPr>
          <w:rFonts w:ascii="Times New Roman" w:eastAsia="Times New Roman" w:hAnsi="Times New Roman" w:cs="Times New Roman"/>
          <w:sz w:val="28"/>
          <w:szCs w:val="28"/>
        </w:rPr>
        <w:tab/>
        <w:t>оценка практических навыков – демонстрация умений в полном объеме в строгом соответствии с чек-листами.</w:t>
      </w:r>
    </w:p>
    <w:p w14:paraId="1B190E13" w14:textId="301B14DD" w:rsidR="00F87F34" w:rsidRPr="00F87F34"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lastRenderedPageBreak/>
        <w:t>Итоговая аттестация проводится в форме экзамена, который включает в себя решение тестовых заданий, ситуационных задач, демонстрацию умений в симулированных условиях. Итоговая аттестация проводится для оценки степени достижения обучающимися запланированных результатов обучения по Программе и выявля</w:t>
      </w:r>
      <w:r>
        <w:rPr>
          <w:rFonts w:ascii="Times New Roman" w:eastAsia="Times New Roman" w:hAnsi="Times New Roman" w:cs="Times New Roman"/>
          <w:sz w:val="28"/>
          <w:szCs w:val="28"/>
        </w:rPr>
        <w:t>ет</w:t>
      </w:r>
      <w:r w:rsidRPr="00F87F34">
        <w:rPr>
          <w:rFonts w:ascii="Times New Roman" w:eastAsia="Times New Roman" w:hAnsi="Times New Roman" w:cs="Times New Roman"/>
          <w:sz w:val="28"/>
          <w:szCs w:val="28"/>
        </w:rPr>
        <w:t xml:space="preserve"> теоретическую и практическую подготовку обучающегося. Обучающийся допускается к итоговой аттестации при успешном прохождении промежуточных аттестаций, предусмотренных </w:t>
      </w:r>
      <w:r w:rsidR="00562340">
        <w:rPr>
          <w:rFonts w:ascii="Times New Roman" w:eastAsia="Times New Roman" w:hAnsi="Times New Roman" w:cs="Times New Roman"/>
          <w:sz w:val="28"/>
          <w:szCs w:val="28"/>
        </w:rPr>
        <w:t>учебным планом</w:t>
      </w:r>
      <w:r w:rsidRPr="00F87F34">
        <w:rPr>
          <w:rFonts w:ascii="Times New Roman" w:eastAsia="Times New Roman" w:hAnsi="Times New Roman" w:cs="Times New Roman"/>
          <w:sz w:val="28"/>
          <w:szCs w:val="28"/>
        </w:rPr>
        <w:t>.</w:t>
      </w:r>
    </w:p>
    <w:p w14:paraId="1CAE7EB4" w14:textId="0A2051E5" w:rsidR="00F87F34" w:rsidRPr="00D00097" w:rsidRDefault="00F87F34" w:rsidP="00F87F34">
      <w:pPr>
        <w:spacing w:after="0" w:line="240" w:lineRule="auto"/>
        <w:ind w:firstLine="709"/>
        <w:jc w:val="both"/>
        <w:rPr>
          <w:rFonts w:ascii="Times New Roman" w:eastAsia="Times New Roman" w:hAnsi="Times New Roman" w:cs="Times New Roman"/>
          <w:sz w:val="28"/>
          <w:szCs w:val="28"/>
        </w:rPr>
      </w:pPr>
      <w:r w:rsidRPr="00F87F34">
        <w:rPr>
          <w:rFonts w:ascii="Times New Roman" w:eastAsia="Times New Roman" w:hAnsi="Times New Roman" w:cs="Times New Roman"/>
          <w:sz w:val="28"/>
          <w:szCs w:val="28"/>
        </w:rPr>
        <w:t xml:space="preserve">Обучающийся, освоивший Программу и успешно прошедший итоговую аттестацию, получает документ о квалификации — </w:t>
      </w:r>
      <w:r w:rsidR="00562340">
        <w:rPr>
          <w:rFonts w:ascii="Times New Roman" w:eastAsia="Times New Roman" w:hAnsi="Times New Roman" w:cs="Times New Roman"/>
          <w:sz w:val="28"/>
          <w:szCs w:val="28"/>
        </w:rPr>
        <w:t>удостоверение о повышении квалификации.</w:t>
      </w:r>
    </w:p>
    <w:p w14:paraId="4A4B71E9" w14:textId="2FABE66F" w:rsidR="001E1B94" w:rsidRPr="00D00097" w:rsidRDefault="001E1B94" w:rsidP="001E1B94">
      <w:pPr>
        <w:spacing w:after="0" w:line="240" w:lineRule="auto"/>
        <w:ind w:right="-1" w:firstLine="709"/>
        <w:jc w:val="both"/>
        <w:rPr>
          <w:rFonts w:ascii="Times New Roman" w:eastAsia="Calibri" w:hAnsi="Times New Roman" w:cs="Times New Roman"/>
          <w:bCs/>
          <w:sz w:val="28"/>
          <w:szCs w:val="28"/>
        </w:rPr>
      </w:pPr>
      <w:bookmarkStart w:id="1" w:name="_Hlk167020880"/>
      <w:r w:rsidRPr="00D00097">
        <w:rPr>
          <w:rFonts w:ascii="Times New Roman" w:eastAsia="Calibri" w:hAnsi="Times New Roman" w:cs="Times New Roman"/>
          <w:bCs/>
          <w:sz w:val="28"/>
          <w:szCs w:val="28"/>
        </w:rPr>
        <w:t>10. Оценочные материалы Программы формируются</w:t>
      </w:r>
      <w:r w:rsidRPr="00D00097">
        <w:rPr>
          <w:rFonts w:ascii="Times New Roman" w:eastAsia="Calibri" w:hAnsi="Times New Roman" w:cs="Times New Roman"/>
          <w:bCs/>
          <w:sz w:val="28"/>
          <w:szCs w:val="28"/>
        </w:rPr>
        <w:br/>
      </w:r>
      <w:r w:rsidR="00562340">
        <w:rPr>
          <w:rFonts w:ascii="Times New Roman" w:eastAsia="Calibri" w:hAnsi="Times New Roman" w:cs="Times New Roman"/>
          <w:bCs/>
          <w:sz w:val="28"/>
          <w:szCs w:val="28"/>
        </w:rPr>
        <w:t xml:space="preserve">организацией </w:t>
      </w:r>
      <w:r w:rsidRPr="00D00097">
        <w:rPr>
          <w:rFonts w:ascii="Times New Roman" w:eastAsia="Calibri" w:hAnsi="Times New Roman" w:cs="Times New Roman"/>
          <w:bCs/>
          <w:sz w:val="28"/>
          <w:szCs w:val="28"/>
        </w:rPr>
        <w:t>для проведения текущего контроля, промежуточных аттестаций, итоговой аттестации в соответствии с содержанием модулей и планируемыми результатами обучения. Каждое задание оценочных материалов соотнесено с результатами обучения, для оценки которых оно предназначено.</w:t>
      </w:r>
    </w:p>
    <w:p w14:paraId="4B5DE018" w14:textId="77777777" w:rsidR="001E1B94" w:rsidRPr="00D00097" w:rsidRDefault="001E1B94" w:rsidP="001E1B94">
      <w:pPr>
        <w:keepNext/>
        <w:spacing w:before="120" w:after="0" w:line="240" w:lineRule="auto"/>
        <w:ind w:firstLine="709"/>
        <w:jc w:val="both"/>
        <w:rPr>
          <w:rFonts w:ascii="Times New Roman" w:eastAsia="Calibri" w:hAnsi="Times New Roman" w:cs="Times New Roman"/>
          <w:bCs/>
          <w:sz w:val="28"/>
          <w:szCs w:val="28"/>
        </w:rPr>
      </w:pPr>
      <w:r w:rsidRPr="00D00097">
        <w:rPr>
          <w:rFonts w:ascii="Times New Roman" w:eastAsia="Calibri" w:hAnsi="Times New Roman" w:cs="Times New Roman"/>
          <w:bCs/>
          <w:sz w:val="28"/>
          <w:szCs w:val="28"/>
        </w:rPr>
        <w:t>Пример тестового задания</w:t>
      </w:r>
    </w:p>
    <w:p w14:paraId="6B6ADA7F" w14:textId="77777777" w:rsidR="001E1B94" w:rsidRDefault="001E1B94" w:rsidP="001E1B94">
      <w:pPr>
        <w:spacing w:after="0" w:line="240" w:lineRule="auto"/>
        <w:ind w:right="-1" w:firstLine="709"/>
        <w:jc w:val="both"/>
        <w:rPr>
          <w:rFonts w:ascii="Times New Roman" w:eastAsia="Calibri" w:hAnsi="Times New Roman" w:cs="Times New Roman"/>
          <w:sz w:val="24"/>
          <w:szCs w:val="24"/>
        </w:rPr>
      </w:pPr>
      <w:r w:rsidRPr="00D00097">
        <w:rPr>
          <w:rFonts w:ascii="Times New Roman" w:eastAsia="Calibri" w:hAnsi="Times New Roman" w:cs="Times New Roman"/>
          <w:i/>
          <w:sz w:val="24"/>
          <w:szCs w:val="24"/>
        </w:rPr>
        <w:t>Инструкция:</w:t>
      </w:r>
      <w:r w:rsidRPr="00D00097">
        <w:rPr>
          <w:rFonts w:ascii="Times New Roman" w:eastAsia="Calibri" w:hAnsi="Times New Roman" w:cs="Times New Roman"/>
          <w:sz w:val="24"/>
          <w:szCs w:val="24"/>
        </w:rPr>
        <w:t xml:space="preserve"> Выберите один правильный ответ</w:t>
      </w:r>
    </w:p>
    <w:p w14:paraId="7D4D3BE9" w14:textId="77777777" w:rsidR="001E1B94" w:rsidRPr="00D00097" w:rsidRDefault="001E1B94" w:rsidP="001E1B94">
      <w:pPr>
        <w:spacing w:after="0" w:line="240" w:lineRule="auto"/>
        <w:ind w:right="-1" w:firstLine="709"/>
        <w:jc w:val="both"/>
        <w:rPr>
          <w:rFonts w:ascii="Times New Roman" w:eastAsia="Calibri" w:hAnsi="Times New Roman" w:cs="Times New Roman"/>
          <w:sz w:val="24"/>
          <w:szCs w:val="24"/>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2"/>
        <w:gridCol w:w="3409"/>
        <w:gridCol w:w="1701"/>
        <w:gridCol w:w="1418"/>
      </w:tblGrid>
      <w:tr w:rsidR="001E1B94" w:rsidRPr="00D00097" w14:paraId="4684B449" w14:textId="77777777" w:rsidTr="00974F53">
        <w:tc>
          <w:tcPr>
            <w:tcW w:w="1755" w:type="pct"/>
            <w:tcBorders>
              <w:top w:val="single" w:sz="4" w:space="0" w:color="auto"/>
              <w:left w:val="single" w:sz="4" w:space="0" w:color="auto"/>
              <w:bottom w:val="single" w:sz="4" w:space="0" w:color="auto"/>
              <w:right w:val="single" w:sz="4" w:space="0" w:color="auto"/>
            </w:tcBorders>
            <w:vAlign w:val="center"/>
            <w:hideMark/>
          </w:tcPr>
          <w:p w14:paraId="17004A90"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Вопрос (задание)</w:t>
            </w:r>
          </w:p>
        </w:tc>
        <w:tc>
          <w:tcPr>
            <w:tcW w:w="1694" w:type="pct"/>
            <w:tcBorders>
              <w:top w:val="single" w:sz="4" w:space="0" w:color="auto"/>
              <w:left w:val="single" w:sz="4" w:space="0" w:color="auto"/>
              <w:bottom w:val="single" w:sz="4" w:space="0" w:color="auto"/>
              <w:right w:val="single" w:sz="4" w:space="0" w:color="auto"/>
            </w:tcBorders>
            <w:vAlign w:val="center"/>
            <w:hideMark/>
          </w:tcPr>
          <w:p w14:paraId="013945F7"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Варианты ответов</w:t>
            </w:r>
          </w:p>
        </w:tc>
        <w:tc>
          <w:tcPr>
            <w:tcW w:w="845" w:type="pct"/>
            <w:tcBorders>
              <w:top w:val="single" w:sz="4" w:space="0" w:color="auto"/>
              <w:left w:val="single" w:sz="4" w:space="0" w:color="auto"/>
              <w:bottom w:val="single" w:sz="4" w:space="0" w:color="auto"/>
              <w:right w:val="single" w:sz="4" w:space="0" w:color="auto"/>
            </w:tcBorders>
            <w:vAlign w:val="center"/>
            <w:hideMark/>
          </w:tcPr>
          <w:p w14:paraId="0D3DCB6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Правильный ответ</w:t>
            </w:r>
          </w:p>
        </w:tc>
        <w:tc>
          <w:tcPr>
            <w:tcW w:w="705" w:type="pct"/>
            <w:tcBorders>
              <w:top w:val="single" w:sz="4" w:space="0" w:color="auto"/>
              <w:left w:val="single" w:sz="4" w:space="0" w:color="auto"/>
              <w:bottom w:val="single" w:sz="4" w:space="0" w:color="auto"/>
              <w:right w:val="single" w:sz="4" w:space="0" w:color="auto"/>
            </w:tcBorders>
            <w:vAlign w:val="center"/>
          </w:tcPr>
          <w:p w14:paraId="16B2055E" w14:textId="77777777" w:rsidR="001E1B94" w:rsidRPr="00394A54" w:rsidRDefault="001E1B94" w:rsidP="00974F53">
            <w:pPr>
              <w:spacing w:after="0" w:line="240" w:lineRule="auto"/>
              <w:ind w:right="-1"/>
              <w:jc w:val="center"/>
              <w:rPr>
                <w:rFonts w:ascii="Times New Roman" w:eastAsia="Times New Roman" w:hAnsi="Times New Roman" w:cs="Times New Roman"/>
                <w:b/>
                <w:bCs/>
                <w:sz w:val="24"/>
                <w:szCs w:val="24"/>
              </w:rPr>
            </w:pPr>
            <w:r w:rsidRPr="00394A54">
              <w:rPr>
                <w:rFonts w:ascii="Times New Roman" w:eastAsia="Times New Roman" w:hAnsi="Times New Roman" w:cs="Times New Roman"/>
                <w:b/>
                <w:bCs/>
                <w:sz w:val="24"/>
                <w:szCs w:val="24"/>
              </w:rPr>
              <w:t>Коды результатов обучения</w:t>
            </w:r>
          </w:p>
        </w:tc>
      </w:tr>
      <w:tr w:rsidR="00732064" w:rsidRPr="00D00097" w14:paraId="27F3754A" w14:textId="77777777" w:rsidTr="00D51204">
        <w:trPr>
          <w:trHeight w:val="1399"/>
        </w:trPr>
        <w:tc>
          <w:tcPr>
            <w:tcW w:w="1755" w:type="pct"/>
            <w:tcBorders>
              <w:top w:val="single" w:sz="4" w:space="0" w:color="auto"/>
              <w:left w:val="single" w:sz="4" w:space="0" w:color="auto"/>
              <w:bottom w:val="single" w:sz="4" w:space="0" w:color="auto"/>
              <w:right w:val="single" w:sz="4" w:space="0" w:color="auto"/>
            </w:tcBorders>
            <w:hideMark/>
          </w:tcPr>
          <w:p w14:paraId="6C054180" w14:textId="6295A6F2" w:rsidR="00732064" w:rsidRPr="00732064" w:rsidRDefault="00732064" w:rsidP="00732064">
            <w:pPr>
              <w:spacing w:after="0" w:line="240" w:lineRule="auto"/>
              <w:ind w:left="142" w:right="-1"/>
              <w:contextualSpacing/>
              <w:rPr>
                <w:rFonts w:ascii="Times New Roman" w:eastAsia="Times New Roman" w:hAnsi="Times New Roman" w:cs="Times New Roman"/>
                <w:snapToGrid w:val="0"/>
                <w:sz w:val="24"/>
                <w:szCs w:val="24"/>
              </w:rPr>
            </w:pPr>
            <w:r w:rsidRPr="00732064">
              <w:rPr>
                <w:rFonts w:ascii="Times New Roman" w:hAnsi="Times New Roman" w:cs="Times New Roman"/>
                <w:sz w:val="24"/>
                <w:szCs w:val="24"/>
              </w:rPr>
              <w:t>Патронаж к новорожденному осуществляется</w:t>
            </w:r>
          </w:p>
        </w:tc>
        <w:tc>
          <w:tcPr>
            <w:tcW w:w="1694" w:type="pct"/>
            <w:tcBorders>
              <w:top w:val="single" w:sz="4" w:space="0" w:color="auto"/>
              <w:left w:val="single" w:sz="4" w:space="0" w:color="auto"/>
              <w:bottom w:val="single" w:sz="4" w:space="0" w:color="auto"/>
              <w:right w:val="single" w:sz="4" w:space="0" w:color="auto"/>
            </w:tcBorders>
            <w:hideMark/>
          </w:tcPr>
          <w:p w14:paraId="7685E99A" w14:textId="77777777" w:rsidR="00732064" w:rsidRPr="00732064" w:rsidRDefault="00732064" w:rsidP="00732064">
            <w:pPr>
              <w:tabs>
                <w:tab w:val="left" w:pos="427"/>
              </w:tabs>
              <w:spacing w:after="0" w:line="240" w:lineRule="auto"/>
              <w:ind w:left="158" w:right="-1"/>
              <w:rPr>
                <w:rFonts w:ascii="Times New Roman" w:hAnsi="Times New Roman" w:cs="Times New Roman"/>
                <w:sz w:val="24"/>
                <w:szCs w:val="24"/>
              </w:rPr>
            </w:pPr>
            <w:r w:rsidRPr="00732064">
              <w:rPr>
                <w:rFonts w:ascii="Times New Roman" w:hAnsi="Times New Roman" w:cs="Times New Roman"/>
                <w:sz w:val="24"/>
                <w:szCs w:val="24"/>
              </w:rPr>
              <w:t>А) один раз в день</w:t>
            </w:r>
          </w:p>
          <w:p w14:paraId="2096405E" w14:textId="77777777" w:rsidR="00732064" w:rsidRPr="00732064" w:rsidRDefault="00732064" w:rsidP="00732064">
            <w:pPr>
              <w:tabs>
                <w:tab w:val="left" w:pos="427"/>
              </w:tabs>
              <w:spacing w:after="0" w:line="240" w:lineRule="auto"/>
              <w:ind w:left="158" w:right="-1"/>
              <w:rPr>
                <w:rFonts w:ascii="Times New Roman" w:hAnsi="Times New Roman" w:cs="Times New Roman"/>
                <w:sz w:val="24"/>
                <w:szCs w:val="24"/>
              </w:rPr>
            </w:pPr>
            <w:r w:rsidRPr="00732064">
              <w:rPr>
                <w:rFonts w:ascii="Times New Roman" w:hAnsi="Times New Roman" w:cs="Times New Roman"/>
                <w:sz w:val="24"/>
                <w:szCs w:val="24"/>
              </w:rPr>
              <w:t>Б) один раз в неделю</w:t>
            </w:r>
          </w:p>
          <w:p w14:paraId="4FD660FA" w14:textId="77777777" w:rsidR="00732064" w:rsidRPr="00732064" w:rsidRDefault="00732064" w:rsidP="00732064">
            <w:pPr>
              <w:tabs>
                <w:tab w:val="left" w:pos="427"/>
              </w:tabs>
              <w:spacing w:after="0" w:line="240" w:lineRule="auto"/>
              <w:ind w:left="158" w:right="-1"/>
              <w:rPr>
                <w:rFonts w:ascii="Times New Roman" w:hAnsi="Times New Roman" w:cs="Times New Roman"/>
                <w:sz w:val="24"/>
                <w:szCs w:val="24"/>
              </w:rPr>
            </w:pPr>
            <w:r w:rsidRPr="00732064">
              <w:rPr>
                <w:rFonts w:ascii="Times New Roman" w:hAnsi="Times New Roman" w:cs="Times New Roman"/>
                <w:sz w:val="24"/>
                <w:szCs w:val="24"/>
              </w:rPr>
              <w:t>В) один раз в месяц</w:t>
            </w:r>
          </w:p>
          <w:p w14:paraId="5EE346D6" w14:textId="26DEE3D0" w:rsidR="00732064" w:rsidRPr="00732064" w:rsidRDefault="00732064" w:rsidP="00732064">
            <w:pPr>
              <w:tabs>
                <w:tab w:val="left" w:pos="427"/>
              </w:tabs>
              <w:spacing w:after="0" w:line="240" w:lineRule="auto"/>
              <w:ind w:left="158" w:right="-1"/>
              <w:rPr>
                <w:rFonts w:ascii="Times New Roman" w:eastAsia="Times New Roman" w:hAnsi="Times New Roman" w:cs="Times New Roman"/>
                <w:sz w:val="24"/>
                <w:szCs w:val="24"/>
              </w:rPr>
            </w:pPr>
            <w:r w:rsidRPr="00732064">
              <w:rPr>
                <w:rFonts w:ascii="Times New Roman" w:hAnsi="Times New Roman" w:cs="Times New Roman"/>
                <w:sz w:val="24"/>
                <w:szCs w:val="24"/>
              </w:rPr>
              <w:t>Г) один раз в шесть месяцев</w:t>
            </w:r>
          </w:p>
        </w:tc>
        <w:tc>
          <w:tcPr>
            <w:tcW w:w="845" w:type="pct"/>
            <w:tcBorders>
              <w:top w:val="single" w:sz="4" w:space="0" w:color="auto"/>
              <w:left w:val="single" w:sz="4" w:space="0" w:color="auto"/>
              <w:bottom w:val="single" w:sz="4" w:space="0" w:color="auto"/>
              <w:right w:val="single" w:sz="4" w:space="0" w:color="auto"/>
            </w:tcBorders>
            <w:hideMark/>
          </w:tcPr>
          <w:p w14:paraId="50216233" w14:textId="797C71D0" w:rsidR="00732064" w:rsidRPr="00732064" w:rsidRDefault="00732064" w:rsidP="00732064">
            <w:pPr>
              <w:spacing w:after="0" w:line="240" w:lineRule="auto"/>
              <w:ind w:right="-1"/>
              <w:jc w:val="center"/>
              <w:rPr>
                <w:rFonts w:ascii="Times New Roman" w:eastAsia="Arial Unicode MS" w:hAnsi="Times New Roman" w:cs="Times New Roman"/>
                <w:sz w:val="24"/>
                <w:szCs w:val="24"/>
                <w:u w:color="000000"/>
                <w:bdr w:val="nil"/>
              </w:rPr>
            </w:pPr>
            <w:r w:rsidRPr="00732064">
              <w:rPr>
                <w:rFonts w:ascii="Times New Roman" w:hAnsi="Times New Roman" w:cs="Times New Roman"/>
                <w:sz w:val="24"/>
                <w:szCs w:val="24"/>
              </w:rPr>
              <w:t>Б</w:t>
            </w:r>
          </w:p>
        </w:tc>
        <w:tc>
          <w:tcPr>
            <w:tcW w:w="705" w:type="pct"/>
            <w:tcBorders>
              <w:top w:val="single" w:sz="4" w:space="0" w:color="auto"/>
              <w:left w:val="single" w:sz="4" w:space="0" w:color="auto"/>
              <w:bottom w:val="single" w:sz="4" w:space="0" w:color="auto"/>
              <w:right w:val="single" w:sz="4" w:space="0" w:color="auto"/>
            </w:tcBorders>
          </w:tcPr>
          <w:p w14:paraId="2BC10BEE" w14:textId="1A23E418" w:rsidR="00732064" w:rsidRPr="00732064" w:rsidRDefault="00732064" w:rsidP="00732064">
            <w:pPr>
              <w:spacing w:after="0" w:line="240" w:lineRule="auto"/>
              <w:ind w:right="-1"/>
              <w:jc w:val="center"/>
              <w:rPr>
                <w:rFonts w:ascii="Times New Roman" w:eastAsia="Arial Unicode MS" w:hAnsi="Times New Roman" w:cs="Times New Roman"/>
                <w:sz w:val="24"/>
                <w:szCs w:val="24"/>
                <w:u w:color="000000"/>
                <w:bdr w:val="nil"/>
              </w:rPr>
            </w:pPr>
            <w:r w:rsidRPr="00732064">
              <w:rPr>
                <w:rFonts w:ascii="Times New Roman" w:hAnsi="Times New Roman" w:cs="Times New Roman"/>
                <w:sz w:val="24"/>
                <w:szCs w:val="24"/>
              </w:rPr>
              <w:t>2.35</w:t>
            </w:r>
          </w:p>
        </w:tc>
      </w:tr>
    </w:tbl>
    <w:p w14:paraId="6908D881" w14:textId="77777777" w:rsidR="00F87F34" w:rsidRDefault="00F87F34" w:rsidP="001E1B94">
      <w:pPr>
        <w:pStyle w:val="s3"/>
        <w:spacing w:before="120" w:after="0"/>
        <w:ind w:firstLine="709"/>
        <w:jc w:val="both"/>
        <w:rPr>
          <w:rFonts w:cs="Times New Roman"/>
          <w:bCs/>
          <w:color w:val="auto"/>
          <w:sz w:val="28"/>
          <w:szCs w:val="28"/>
        </w:rPr>
      </w:pPr>
    </w:p>
    <w:p w14:paraId="716D457E" w14:textId="45BFC582" w:rsidR="001E1B94" w:rsidRPr="00394A54" w:rsidRDefault="001E1B94" w:rsidP="001E1B94">
      <w:pPr>
        <w:pStyle w:val="s3"/>
        <w:spacing w:before="120" w:after="0"/>
        <w:ind w:firstLine="709"/>
        <w:jc w:val="both"/>
        <w:rPr>
          <w:rFonts w:cs="Times New Roman"/>
          <w:bCs/>
          <w:color w:val="auto"/>
          <w:sz w:val="28"/>
          <w:szCs w:val="28"/>
        </w:rPr>
      </w:pPr>
      <w:r w:rsidRPr="00394A54">
        <w:rPr>
          <w:rFonts w:cs="Times New Roman"/>
          <w:bCs/>
          <w:color w:val="auto"/>
          <w:sz w:val="28"/>
          <w:szCs w:val="28"/>
        </w:rPr>
        <w:t>Пример ситуационной задачи</w:t>
      </w:r>
    </w:p>
    <w:p w14:paraId="080FE977" w14:textId="77777777" w:rsidR="001E1B94" w:rsidRPr="00394A54" w:rsidRDefault="001E1B94" w:rsidP="001E1B94">
      <w:pPr>
        <w:spacing w:after="120" w:line="240" w:lineRule="auto"/>
        <w:ind w:right="-1" w:firstLine="709"/>
        <w:contextualSpacing/>
        <w:jc w:val="both"/>
        <w:rPr>
          <w:rFonts w:ascii="Times New Roman" w:hAnsi="Times New Roman" w:cs="Times New Roman"/>
          <w:sz w:val="28"/>
          <w:szCs w:val="28"/>
        </w:rPr>
      </w:pPr>
      <w:r w:rsidRPr="00394A54">
        <w:rPr>
          <w:rFonts w:ascii="Times New Roman" w:hAnsi="Times New Roman" w:cs="Times New Roman"/>
          <w:i/>
          <w:sz w:val="28"/>
          <w:szCs w:val="28"/>
        </w:rPr>
        <w:t>Инструкция:</w:t>
      </w:r>
      <w:r w:rsidRPr="00394A54">
        <w:rPr>
          <w:rFonts w:ascii="Times New Roman" w:hAnsi="Times New Roman" w:cs="Times New Roman"/>
          <w:sz w:val="28"/>
          <w:szCs w:val="28"/>
        </w:rPr>
        <w:t xml:space="preserve"> ознакомьтесь с условием задачи. На основании полученной информации дайте развернутые ответы на вопросы.</w:t>
      </w:r>
    </w:p>
    <w:bookmarkEnd w:id="1"/>
    <w:p w14:paraId="657C22EA" w14:textId="494AA22D" w:rsidR="001E1B94" w:rsidRDefault="001E1B94" w:rsidP="001E1B94">
      <w:pPr>
        <w:pStyle w:val="a9"/>
        <w:spacing w:after="120" w:line="240" w:lineRule="auto"/>
        <w:ind w:firstLine="0"/>
        <w:contextualSpacing/>
        <w:jc w:val="both"/>
        <w:rPr>
          <w:rFonts w:ascii="Times New Roman" w:hAnsi="Times New Roman"/>
          <w:bCs/>
          <w:i/>
          <w:color w:val="000000" w:themeColor="text1"/>
          <w:szCs w:val="28"/>
        </w:rPr>
      </w:pPr>
      <w:r w:rsidRPr="00394A54">
        <w:rPr>
          <w:rFonts w:ascii="Times New Roman" w:hAnsi="Times New Roman"/>
          <w:bCs/>
          <w:i/>
          <w:color w:val="000000" w:themeColor="text1"/>
          <w:szCs w:val="28"/>
        </w:rPr>
        <w:t>Условие</w:t>
      </w:r>
      <w:r>
        <w:rPr>
          <w:rFonts w:ascii="Times New Roman" w:hAnsi="Times New Roman"/>
          <w:bCs/>
          <w:i/>
          <w:color w:val="000000" w:themeColor="text1"/>
          <w:szCs w:val="28"/>
        </w:rPr>
        <w:t>:</w:t>
      </w:r>
    </w:p>
    <w:p w14:paraId="4F3C8511" w14:textId="4ADBDDEB" w:rsidR="00732064" w:rsidRPr="00732064" w:rsidRDefault="00732064" w:rsidP="00732064">
      <w:pPr>
        <w:pStyle w:val="a9"/>
        <w:spacing w:after="120" w:line="240" w:lineRule="auto"/>
        <w:ind w:firstLine="708"/>
        <w:contextualSpacing/>
        <w:jc w:val="both"/>
        <w:rPr>
          <w:rFonts w:ascii="Times New Roman" w:hAnsi="Times New Roman"/>
          <w:bCs/>
          <w:iCs/>
          <w:color w:val="000000" w:themeColor="text1"/>
          <w:szCs w:val="28"/>
        </w:rPr>
      </w:pPr>
      <w:r w:rsidRPr="00732064">
        <w:rPr>
          <w:rFonts w:ascii="Times New Roman" w:hAnsi="Times New Roman"/>
          <w:bCs/>
          <w:iCs/>
          <w:color w:val="000000" w:themeColor="text1"/>
          <w:szCs w:val="28"/>
        </w:rPr>
        <w:t>В отделении патологии новорожденных находится ребенок в возрасте 5 дней с диагнозом: гемолитическая болезнь новорожденного, желтушная форма. Состояние ребенка средней степени тяжести, кожные покровы, склеры желтушные, увеличение размеров печени и селезенки до 3 см из-под края реберной дуги. Уровень билирубина – 180 ммоль/л.</w:t>
      </w:r>
    </w:p>
    <w:p w14:paraId="076C34D9" w14:textId="276B65DC" w:rsidR="005E36EB" w:rsidRPr="00732064" w:rsidRDefault="001E1B94" w:rsidP="00732064">
      <w:pPr>
        <w:pStyle w:val="Style10"/>
        <w:keepNext/>
        <w:spacing w:after="120"/>
        <w:contextualSpacing/>
        <w:jc w:val="both"/>
        <w:rPr>
          <w:bCs/>
          <w:i/>
          <w:iCs/>
          <w:sz w:val="28"/>
          <w:szCs w:val="28"/>
        </w:rPr>
      </w:pPr>
      <w:bookmarkStart w:id="2" w:name="_Hlk206675735"/>
      <w:bookmarkEnd w:id="2"/>
      <w:r w:rsidRPr="00394A54">
        <w:rPr>
          <w:bCs/>
          <w:i/>
          <w:iCs/>
          <w:sz w:val="28"/>
          <w:szCs w:val="28"/>
        </w:rPr>
        <w:t>Задания</w:t>
      </w:r>
      <w:r>
        <w:rPr>
          <w:bCs/>
          <w:i/>
          <w:iCs/>
          <w:sz w:val="28"/>
          <w:szCs w:val="28"/>
        </w:rPr>
        <w:t>:</w:t>
      </w:r>
    </w:p>
    <w:p w14:paraId="095A869F" w14:textId="77777777" w:rsidR="00732064" w:rsidRPr="00732064" w:rsidRDefault="00732064" w:rsidP="00732064">
      <w:pPr>
        <w:pStyle w:val="Style10"/>
        <w:keepNext/>
        <w:numPr>
          <w:ilvl w:val="0"/>
          <w:numId w:val="2"/>
        </w:numPr>
        <w:spacing w:after="120"/>
        <w:ind w:left="709" w:hanging="283"/>
        <w:contextualSpacing/>
        <w:jc w:val="both"/>
        <w:rPr>
          <w:sz w:val="28"/>
          <w:szCs w:val="28"/>
        </w:rPr>
      </w:pPr>
      <w:r w:rsidRPr="00732064">
        <w:rPr>
          <w:sz w:val="28"/>
          <w:szCs w:val="28"/>
        </w:rPr>
        <w:t>Укажите возможные причины развития данного заболевания.</w:t>
      </w:r>
    </w:p>
    <w:p w14:paraId="70EB35AF" w14:textId="77777777" w:rsidR="00732064" w:rsidRPr="00732064" w:rsidRDefault="00732064" w:rsidP="00732064">
      <w:pPr>
        <w:pStyle w:val="Style10"/>
        <w:keepNext/>
        <w:numPr>
          <w:ilvl w:val="0"/>
          <w:numId w:val="2"/>
        </w:numPr>
        <w:spacing w:after="120"/>
        <w:ind w:left="709" w:hanging="283"/>
        <w:contextualSpacing/>
        <w:jc w:val="both"/>
        <w:rPr>
          <w:sz w:val="28"/>
          <w:szCs w:val="28"/>
        </w:rPr>
      </w:pPr>
      <w:r w:rsidRPr="00732064">
        <w:rPr>
          <w:sz w:val="28"/>
          <w:szCs w:val="28"/>
        </w:rPr>
        <w:t>Укажите приоритетную проблему и составьте план ухода за ребенком.</w:t>
      </w:r>
    </w:p>
    <w:p w14:paraId="0A77760F" w14:textId="77777777" w:rsidR="00732064" w:rsidRPr="00732064" w:rsidRDefault="00732064" w:rsidP="00732064">
      <w:pPr>
        <w:pStyle w:val="Style10"/>
        <w:keepNext/>
        <w:numPr>
          <w:ilvl w:val="0"/>
          <w:numId w:val="2"/>
        </w:numPr>
        <w:spacing w:after="120"/>
        <w:ind w:left="709" w:hanging="283"/>
        <w:contextualSpacing/>
        <w:jc w:val="both"/>
        <w:rPr>
          <w:sz w:val="28"/>
          <w:szCs w:val="28"/>
        </w:rPr>
      </w:pPr>
      <w:r w:rsidRPr="00732064">
        <w:rPr>
          <w:sz w:val="28"/>
          <w:szCs w:val="28"/>
        </w:rPr>
        <w:t>Назовите формы данного заболевания согласно классификации.</w:t>
      </w:r>
    </w:p>
    <w:p w14:paraId="23F8DE1D" w14:textId="77777777" w:rsidR="00732064" w:rsidRPr="00732064" w:rsidRDefault="00732064" w:rsidP="00732064">
      <w:pPr>
        <w:pStyle w:val="Style10"/>
        <w:keepNext/>
        <w:numPr>
          <w:ilvl w:val="0"/>
          <w:numId w:val="2"/>
        </w:numPr>
        <w:spacing w:after="120"/>
        <w:ind w:left="709" w:hanging="283"/>
        <w:contextualSpacing/>
        <w:jc w:val="both"/>
        <w:rPr>
          <w:sz w:val="28"/>
          <w:szCs w:val="28"/>
        </w:rPr>
      </w:pPr>
      <w:r w:rsidRPr="00732064">
        <w:rPr>
          <w:sz w:val="28"/>
          <w:szCs w:val="28"/>
        </w:rPr>
        <w:t>Назовите особенности вскармливания ребенка при данном заболевании.</w:t>
      </w:r>
    </w:p>
    <w:p w14:paraId="1808F03E" w14:textId="1D6DCF03" w:rsidR="00732064" w:rsidRPr="005E36EB" w:rsidRDefault="00732064" w:rsidP="00732064">
      <w:pPr>
        <w:pStyle w:val="Style10"/>
        <w:keepNext/>
        <w:widowControl/>
        <w:numPr>
          <w:ilvl w:val="0"/>
          <w:numId w:val="2"/>
        </w:numPr>
        <w:spacing w:after="120"/>
        <w:ind w:left="709" w:hanging="283"/>
        <w:contextualSpacing/>
        <w:jc w:val="both"/>
        <w:rPr>
          <w:sz w:val="28"/>
          <w:szCs w:val="28"/>
        </w:rPr>
      </w:pPr>
      <w:r w:rsidRPr="00732064">
        <w:rPr>
          <w:sz w:val="28"/>
          <w:szCs w:val="28"/>
        </w:rPr>
        <w:t>Составьте рекомендации матери ребенка по дальнейшему уходу.</w:t>
      </w:r>
    </w:p>
    <w:p w14:paraId="56C81998" w14:textId="0BC8A3B0" w:rsidR="001E1B94" w:rsidRPr="00394A54" w:rsidRDefault="001E1B94" w:rsidP="001E1B94">
      <w:pPr>
        <w:pStyle w:val="3"/>
        <w:jc w:val="both"/>
        <w:rPr>
          <w:i/>
          <w:iCs/>
          <w:sz w:val="28"/>
          <w:szCs w:val="28"/>
        </w:rPr>
      </w:pPr>
      <w:r w:rsidRPr="00394A54">
        <w:rPr>
          <w:i/>
          <w:iCs/>
          <w:sz w:val="28"/>
          <w:szCs w:val="28"/>
        </w:rPr>
        <w:t>Эталоны ответов</w:t>
      </w:r>
      <w:r>
        <w:rPr>
          <w:i/>
          <w:iCs/>
          <w:sz w:val="28"/>
          <w:szCs w:val="28"/>
        </w:rPr>
        <w:t>:</w:t>
      </w:r>
    </w:p>
    <w:p w14:paraId="27071A6A" w14:textId="77777777" w:rsidR="00580D8D" w:rsidRPr="00580D8D" w:rsidRDefault="00580D8D" w:rsidP="00580D8D">
      <w:pPr>
        <w:pStyle w:val="3"/>
        <w:numPr>
          <w:ilvl w:val="0"/>
          <w:numId w:val="13"/>
        </w:numPr>
        <w:spacing w:after="0"/>
        <w:ind w:right="-1"/>
        <w:jc w:val="both"/>
        <w:rPr>
          <w:iCs/>
          <w:sz w:val="28"/>
          <w:szCs w:val="28"/>
        </w:rPr>
      </w:pPr>
      <w:r w:rsidRPr="00580D8D">
        <w:rPr>
          <w:iCs/>
          <w:sz w:val="28"/>
          <w:szCs w:val="28"/>
        </w:rPr>
        <w:lastRenderedPageBreak/>
        <w:t>Иммунологический конфликт по резус-фактору (резус-положительная мать и резус-отрицательный плод (ребенок) или вследствие групповой несовместимости (0 (I) группа крови у матери и А (II) или В (III) группа крови у плода (ребенка)).</w:t>
      </w:r>
    </w:p>
    <w:p w14:paraId="568D0C2E" w14:textId="77777777" w:rsidR="00580D8D" w:rsidRPr="00580D8D" w:rsidRDefault="00580D8D" w:rsidP="00580D8D">
      <w:pPr>
        <w:pStyle w:val="3"/>
        <w:numPr>
          <w:ilvl w:val="0"/>
          <w:numId w:val="13"/>
        </w:numPr>
        <w:spacing w:after="0"/>
        <w:ind w:right="-1"/>
        <w:jc w:val="both"/>
        <w:rPr>
          <w:iCs/>
          <w:sz w:val="28"/>
          <w:szCs w:val="28"/>
        </w:rPr>
      </w:pPr>
      <w:r w:rsidRPr="00580D8D">
        <w:rPr>
          <w:iCs/>
          <w:sz w:val="28"/>
          <w:szCs w:val="28"/>
        </w:rPr>
        <w:t>Приоритетная проблема – желтуха. План ухода: физиологический и развивающий уход; сохранение грудного молока у матери; проведение фототерапии ребенку; достаточное введение жидкости (5 % раствор глюкозы); выполнение назначений врача; контроль за физиологическими отправлениями; регулярное исследование уровня билирубина в крови; подготовка ребенка при необходимости к заменному переливанию крови.</w:t>
      </w:r>
    </w:p>
    <w:p w14:paraId="7C1918F9" w14:textId="77777777" w:rsidR="00580D8D" w:rsidRPr="00580D8D" w:rsidRDefault="00580D8D" w:rsidP="00580D8D">
      <w:pPr>
        <w:pStyle w:val="3"/>
        <w:numPr>
          <w:ilvl w:val="0"/>
          <w:numId w:val="13"/>
        </w:numPr>
        <w:spacing w:after="0"/>
        <w:ind w:right="-1"/>
        <w:jc w:val="both"/>
        <w:rPr>
          <w:iCs/>
          <w:sz w:val="28"/>
          <w:szCs w:val="28"/>
        </w:rPr>
      </w:pPr>
      <w:r w:rsidRPr="00580D8D">
        <w:rPr>
          <w:iCs/>
          <w:sz w:val="28"/>
          <w:szCs w:val="28"/>
        </w:rPr>
        <w:t>Анемическая форма, желтушная форма, отечная форма.</w:t>
      </w:r>
    </w:p>
    <w:p w14:paraId="69E0079C" w14:textId="77777777" w:rsidR="00580D8D" w:rsidRPr="00580D8D" w:rsidRDefault="00580D8D" w:rsidP="00580D8D">
      <w:pPr>
        <w:pStyle w:val="3"/>
        <w:numPr>
          <w:ilvl w:val="0"/>
          <w:numId w:val="13"/>
        </w:numPr>
        <w:spacing w:after="0"/>
        <w:ind w:right="-1"/>
        <w:jc w:val="both"/>
        <w:rPr>
          <w:iCs/>
          <w:sz w:val="28"/>
          <w:szCs w:val="28"/>
        </w:rPr>
      </w:pPr>
      <w:r w:rsidRPr="00580D8D">
        <w:rPr>
          <w:iCs/>
          <w:sz w:val="28"/>
          <w:szCs w:val="28"/>
        </w:rPr>
        <w:t>Решение вопроса о виде вскармливания врачом-неонатологом с учетом результатов лабораторных исследований и состояния ребенка. Предпочтительным является продолжение грудного вскармливания материнским молоком. В отдельных случаях может быть назначено специализированное лечебное питание.</w:t>
      </w:r>
    </w:p>
    <w:p w14:paraId="7B989E5B" w14:textId="5290CEF3" w:rsidR="00580D8D" w:rsidRDefault="00580D8D" w:rsidP="00580D8D">
      <w:pPr>
        <w:pStyle w:val="3"/>
        <w:numPr>
          <w:ilvl w:val="0"/>
          <w:numId w:val="13"/>
        </w:numPr>
        <w:spacing w:after="0"/>
        <w:ind w:right="-1"/>
        <w:jc w:val="both"/>
        <w:rPr>
          <w:iCs/>
          <w:sz w:val="28"/>
          <w:szCs w:val="28"/>
        </w:rPr>
      </w:pPr>
      <w:r w:rsidRPr="00580D8D">
        <w:rPr>
          <w:iCs/>
          <w:sz w:val="28"/>
          <w:szCs w:val="28"/>
        </w:rPr>
        <w:t>Беседа об особенностях ухода за кожей и слизистыми; наблюдение за состоянием ребенка; соблюдение правил личной гигиены.</w:t>
      </w:r>
    </w:p>
    <w:p w14:paraId="059812CC" w14:textId="77777777" w:rsidR="005E36EB" w:rsidRPr="005E36EB" w:rsidRDefault="005E36EB" w:rsidP="005E36EB">
      <w:pPr>
        <w:pStyle w:val="3"/>
        <w:spacing w:after="0"/>
        <w:ind w:left="720" w:right="-1"/>
        <w:jc w:val="both"/>
        <w:rPr>
          <w:iCs/>
          <w:sz w:val="28"/>
          <w:szCs w:val="28"/>
        </w:rPr>
      </w:pPr>
    </w:p>
    <w:p w14:paraId="7FF28B53" w14:textId="79AFC915" w:rsidR="00115214" w:rsidRPr="00D00097" w:rsidRDefault="001E1B94" w:rsidP="001E1B94">
      <w:pPr>
        <w:pStyle w:val="3"/>
        <w:spacing w:after="0"/>
        <w:ind w:right="-1"/>
        <w:jc w:val="both"/>
        <w:rPr>
          <w:sz w:val="24"/>
          <w:szCs w:val="24"/>
        </w:rPr>
      </w:pPr>
      <w:r w:rsidRPr="00394A54">
        <w:rPr>
          <w:sz w:val="28"/>
          <w:szCs w:val="28"/>
        </w:rPr>
        <w:t xml:space="preserve">Коды результатов обучения: </w:t>
      </w:r>
      <w:r w:rsidR="00580D8D" w:rsidRPr="00580D8D">
        <w:rPr>
          <w:sz w:val="28"/>
          <w:szCs w:val="28"/>
        </w:rPr>
        <w:t>1.з1, 1.з2, 1.з12, 1.з13, 1.з17, 1.у1, 1.у7.</w:t>
      </w:r>
    </w:p>
    <w:p w14:paraId="74249108" w14:textId="77777777" w:rsidR="001E1B94" w:rsidRPr="00D00097" w:rsidRDefault="001E1B94" w:rsidP="001E1B94">
      <w:pPr>
        <w:spacing w:before="240" w:line="240" w:lineRule="auto"/>
        <w:ind w:right="-1"/>
        <w:jc w:val="center"/>
        <w:rPr>
          <w:rFonts w:ascii="Times New Roman" w:hAnsi="Times New Roman" w:cs="Times New Roman"/>
          <w:b/>
          <w:sz w:val="28"/>
          <w:szCs w:val="28"/>
        </w:rPr>
      </w:pPr>
      <w:r w:rsidRPr="00D00097">
        <w:rPr>
          <w:rFonts w:ascii="Times New Roman" w:hAnsi="Times New Roman" w:cs="Times New Roman"/>
          <w:b/>
          <w:sz w:val="28"/>
          <w:szCs w:val="28"/>
        </w:rPr>
        <w:t>V</w:t>
      </w:r>
      <w:r w:rsidRPr="00D00097">
        <w:rPr>
          <w:rFonts w:ascii="Times New Roman" w:hAnsi="Times New Roman" w:cs="Times New Roman"/>
          <w:b/>
          <w:sz w:val="28"/>
          <w:szCs w:val="28"/>
          <w:lang w:val="en-US"/>
        </w:rPr>
        <w:t>I</w:t>
      </w:r>
      <w:r w:rsidRPr="00D00097">
        <w:rPr>
          <w:rFonts w:ascii="Times New Roman" w:hAnsi="Times New Roman" w:cs="Times New Roman"/>
          <w:b/>
          <w:sz w:val="28"/>
          <w:szCs w:val="28"/>
        </w:rPr>
        <w:t xml:space="preserve">. </w:t>
      </w:r>
      <w:r w:rsidRPr="00D00097">
        <w:rPr>
          <w:rFonts w:ascii="Times New Roman" w:hAnsi="Times New Roman" w:cs="Times New Roman"/>
          <w:b/>
          <w:bCs/>
          <w:sz w:val="28"/>
          <w:szCs w:val="28"/>
        </w:rPr>
        <w:t>Организационно-педагогические условия реализации Программы</w:t>
      </w:r>
    </w:p>
    <w:p w14:paraId="39DCD3AC" w14:textId="77777777" w:rsidR="001E1B94" w:rsidRPr="00D00097" w:rsidRDefault="001E1B94" w:rsidP="001E1B94">
      <w:pPr>
        <w:pStyle w:val="ConsPlusNormal"/>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t>11. Требования к кадровым условиям реализации Программы:</w:t>
      </w:r>
    </w:p>
    <w:p w14:paraId="67B1396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Реализация Программы обеспечивается работниками</w:t>
      </w:r>
      <w:r w:rsidRPr="00D00097">
        <w:rPr>
          <w:rFonts w:ascii="Times New Roman" w:hAnsi="Times New Roman" w:cs="Times New Roman"/>
          <w:sz w:val="28"/>
          <w:szCs w:val="28"/>
        </w:rPr>
        <w:br/>
        <w:t>и (или) лицами, привлекаемыми на иных условиях.</w:t>
      </w:r>
    </w:p>
    <w:p w14:paraId="14F364E2" w14:textId="77777777" w:rsidR="001E1B94" w:rsidRPr="00D00097" w:rsidRDefault="001E1B94" w:rsidP="001E1B9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themeColor="text1"/>
          <w:sz w:val="28"/>
          <w:szCs w:val="28"/>
        </w:rPr>
      </w:pPr>
      <w:r w:rsidRPr="00D00097">
        <w:rPr>
          <w:rFonts w:ascii="Times New Roman" w:hAnsi="Times New Roman" w:cs="Times New Roman"/>
          <w:color w:val="000000" w:themeColor="text1"/>
          <w:sz w:val="28"/>
          <w:szCs w:val="28"/>
        </w:rPr>
        <w:t xml:space="preserve">Квалификация работников организации, реализующих Программу, должна отвечать квалификационным характеристикам, установленным в Едином квалификационном справочнике должностей руководителей, специалистов </w:t>
      </w:r>
      <w:r w:rsidRPr="00D00097">
        <w:rPr>
          <w:rFonts w:ascii="Times New Roman" w:hAnsi="Times New Roman" w:cs="Times New Roman"/>
          <w:color w:val="000000" w:themeColor="text1"/>
          <w:sz w:val="28"/>
          <w:szCs w:val="28"/>
        </w:rPr>
        <w:br/>
        <w:t xml:space="preserve">и служащих, разделе «Квалификационные характеристики должностей работников образования», утвержденном приказом Министерства здравоохранения </w:t>
      </w:r>
      <w:r w:rsidRPr="00D00097">
        <w:rPr>
          <w:rFonts w:ascii="Times New Roman" w:hAnsi="Times New Roman" w:cs="Times New Roman"/>
          <w:color w:val="000000" w:themeColor="text1"/>
          <w:sz w:val="28"/>
          <w:szCs w:val="28"/>
        </w:rPr>
        <w:br/>
        <w:t xml:space="preserve">и социального развития Российской Федерации от 26 августа 2010 г. № 761н, </w:t>
      </w:r>
      <w:r w:rsidRPr="00D00097">
        <w:rPr>
          <w:rFonts w:ascii="Times New Roman" w:hAnsi="Times New Roman" w:cs="Times New Roman"/>
          <w:color w:val="000000" w:themeColor="text1"/>
          <w:sz w:val="28"/>
          <w:szCs w:val="28"/>
        </w:rPr>
        <w:br/>
        <w:t>или Едином квалификационном справочнике должностей руководителей, специалистов и служащих, разделе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 1н, профессиональных стандартов (при наличии).</w:t>
      </w:r>
    </w:p>
    <w:p w14:paraId="5871E461" w14:textId="77777777" w:rsidR="001E1B94" w:rsidRPr="00C85F29"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85F29">
        <w:rPr>
          <w:rFonts w:ascii="Times New Roman" w:hAnsi="Times New Roman" w:cs="Times New Roman"/>
          <w:sz w:val="28"/>
          <w:szCs w:val="28"/>
        </w:rPr>
        <w:t xml:space="preserve">Лекции, а также занятия семинарского типа, не предусматривающие практическую подготовку в соответствии с учебным планом, проводятся лицами </w:t>
      </w:r>
      <w:r w:rsidRPr="00C85F29">
        <w:rPr>
          <w:rFonts w:ascii="Times New Roman" w:hAnsi="Times New Roman" w:cs="Times New Roman"/>
          <w:sz w:val="28"/>
          <w:szCs w:val="28"/>
        </w:rPr>
        <w:br/>
        <w:t xml:space="preserve">со средним медицинским образованием или высшим медицинским образованием </w:t>
      </w:r>
      <w:r w:rsidRPr="00C85F29">
        <w:rPr>
          <w:rFonts w:ascii="Times New Roman" w:hAnsi="Times New Roman" w:cs="Times New Roman"/>
          <w:sz w:val="28"/>
          <w:szCs w:val="28"/>
        </w:rPr>
        <w:br/>
        <w:t>и имеющими стаж медицинской и (или) педагогической деятельности по профилю Программы не менее 3 лет.</w:t>
      </w:r>
    </w:p>
    <w:p w14:paraId="24533282" w14:textId="77777777" w:rsidR="001E1B94" w:rsidRPr="00D00097"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color w:val="000000" w:themeColor="text1"/>
          <w:sz w:val="28"/>
          <w:szCs w:val="28"/>
        </w:rPr>
        <w:t>Занятия семинарского типа проводятся в группе обучающихся численностью не более 10 человек.</w:t>
      </w:r>
    </w:p>
    <w:p w14:paraId="26C573D4" w14:textId="7B85A7A0" w:rsidR="001E1B94" w:rsidRDefault="001E1B94" w:rsidP="001E1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D00097">
        <w:rPr>
          <w:rFonts w:ascii="Times New Roman" w:hAnsi="Times New Roman" w:cs="Times New Roman"/>
          <w:iCs/>
          <w:sz w:val="28"/>
          <w:szCs w:val="28"/>
        </w:rPr>
        <w:lastRenderedPageBreak/>
        <w:t>12. Требования к кадровому обеспечению реализации Программы в части практической подготовки:</w:t>
      </w:r>
    </w:p>
    <w:p w14:paraId="0FBD27A4" w14:textId="77777777" w:rsidR="00151039" w:rsidRPr="00151039" w:rsidRDefault="00151039" w:rsidP="0015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151039">
        <w:rPr>
          <w:rFonts w:ascii="Times New Roman" w:hAnsi="Times New Roman" w:cs="Times New Roman"/>
          <w:iCs/>
          <w:sz w:val="28"/>
          <w:szCs w:val="28"/>
        </w:rPr>
        <w:t>Занятия семинарского типа модулей 2 и 3, предусматривающие практическую подготовку в соответствии с учебным планом, проводятся в группе обучающихся численностью не более 10 человек лицами со средним медицинским образованием или высшим медицинским образованием, при этом:</w:t>
      </w:r>
    </w:p>
    <w:p w14:paraId="517CA3C1" w14:textId="1C695E21" w:rsidR="00151039" w:rsidRDefault="00151039" w:rsidP="0015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151039">
        <w:rPr>
          <w:rFonts w:ascii="Times New Roman" w:hAnsi="Times New Roman" w:cs="Times New Roman"/>
          <w:iCs/>
          <w:sz w:val="28"/>
          <w:szCs w:val="28"/>
        </w:rPr>
        <w:t>лица со средним медицинским образованием должны иметь аккредитацию по одной из специальностей: «Сестринское дело в педиатрии», «Сестринское дело», «Организация сестринского дела», «Общая практика», «Лечебное дело», осуществлять соответствующую медицинскую деятельность и иметь стаж такой деятельности не менее 3 лет;</w:t>
      </w:r>
    </w:p>
    <w:p w14:paraId="41604823" w14:textId="4721250B" w:rsidR="00151039" w:rsidRPr="00151039" w:rsidRDefault="00151039" w:rsidP="0015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151039">
        <w:rPr>
          <w:rFonts w:ascii="Times New Roman" w:hAnsi="Times New Roman" w:cs="Times New Roman"/>
          <w:iCs/>
          <w:sz w:val="28"/>
          <w:szCs w:val="28"/>
        </w:rPr>
        <w:t>лица с высшим медицинским образованием должны иметь дополнительное профессиональное образование по профилю образовательной программы, аккредитацию по одной из специальностей: «Сестринское дело», «Управление сестринской деятельностью», «Педиатрия», «Неонатология», «Пульмонология», «Гастроэнтерология», «Нефрология», «Детская урология-андрология», «Детская кардиология», «Гематология», «Детская онкология», «Детская онкология-гематология», «Детская эндокринология», «Аллергология и иммунология», «Инфекционные болезни», «Фтизиатрия», «Детская хирургия», «Ревматология», «Общая врачебная практика (семейная медицина)», «Клиническая фармакология», «Организация здравоохранения и общественное здоровье», «Медико-профилактическое дело», «Эпидемиология», «Анестезиология-реаниматология», «Скорая медицинская помощь», осуществлять соответствующую медицинскую деятельность и иметь стаж такой деятельности не менее 3 лет.</w:t>
      </w:r>
    </w:p>
    <w:p w14:paraId="25BC2E46" w14:textId="77777777" w:rsidR="00151039" w:rsidRPr="00151039" w:rsidRDefault="00151039" w:rsidP="0015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151039">
        <w:rPr>
          <w:rFonts w:ascii="Times New Roman" w:hAnsi="Times New Roman" w:cs="Times New Roman"/>
          <w:iCs/>
          <w:sz w:val="28"/>
          <w:szCs w:val="28"/>
        </w:rPr>
        <w:t>Модуль 5 проводится в группе обучающихся численностью не более 5 человек лицами со средним медицинским образованием или высшим медицинским образованием, при этом:</w:t>
      </w:r>
    </w:p>
    <w:p w14:paraId="114CD2BC" w14:textId="5D96FCE6" w:rsidR="00151039" w:rsidRDefault="00151039" w:rsidP="0015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151039">
        <w:rPr>
          <w:rFonts w:ascii="Times New Roman" w:hAnsi="Times New Roman" w:cs="Times New Roman"/>
          <w:iCs/>
          <w:sz w:val="28"/>
          <w:szCs w:val="28"/>
        </w:rPr>
        <w:t>лица со средним медицинским образованием должны иметь аккредитацию по одной из специальностей: «Сестринское дело в педиатрии», «Сестринское дело», «Организация сестринского дела», «Общая практика», «Лечебное дело», осуществлять соответствующую медицинскую деятельность и иметь стаж такой деятельности не менее 3 лет;</w:t>
      </w:r>
    </w:p>
    <w:p w14:paraId="0470DE99" w14:textId="3CEAD5C4" w:rsidR="00151039" w:rsidRDefault="00151039" w:rsidP="00151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cs="Times New Roman"/>
          <w:iCs/>
          <w:sz w:val="28"/>
          <w:szCs w:val="28"/>
        </w:rPr>
      </w:pPr>
      <w:r w:rsidRPr="00151039">
        <w:rPr>
          <w:rFonts w:ascii="Times New Roman" w:hAnsi="Times New Roman" w:cs="Times New Roman"/>
          <w:iCs/>
          <w:sz w:val="28"/>
          <w:szCs w:val="28"/>
        </w:rPr>
        <w:t>лица с высшим медицинским образованием должны иметь дополнительное профессиональное образование по профилю образовательной программы, аккредитацию по одной из специальностей: «Сестринское дело», «Управление сестринской деятельностью», «Педиатрия», «Неонатология», «Пульмонология», «Гастроэнтерология», «Нефрология», «Детская урология-андрология», «Детская кардиология», «Гематология», «Детская онкология», «Детская онкология-гематология», «Детская эндокринология», «Аллергология и иммунология», «Инфекционные болезни», «Фтизиатрия», «Детская хирургия», «Ревматология», «Общая врачебная практика (семейная медицина)», осуществлять соответствующую медицинскую деятельность и иметь стаж такой деятельности не менее 3 лет.</w:t>
      </w:r>
    </w:p>
    <w:p w14:paraId="77C3A6DC" w14:textId="77777777" w:rsidR="00115214" w:rsidRPr="00D00097" w:rsidRDefault="00115214" w:rsidP="006819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FF0000"/>
          <w:sz w:val="28"/>
          <w:szCs w:val="28"/>
        </w:rPr>
      </w:pPr>
    </w:p>
    <w:p w14:paraId="7B9A0097" w14:textId="77777777" w:rsidR="001E1B94" w:rsidRPr="00D00097" w:rsidRDefault="001E1B94" w:rsidP="001E1B94">
      <w:pPr>
        <w:autoSpaceDE w:val="0"/>
        <w:autoSpaceDN w:val="0"/>
        <w:adjustRightInd w:val="0"/>
        <w:spacing w:after="0" w:line="240" w:lineRule="auto"/>
        <w:ind w:right="-1" w:firstLine="709"/>
        <w:jc w:val="both"/>
        <w:rPr>
          <w:rFonts w:ascii="Times New Roman" w:hAnsi="Times New Roman" w:cs="Times New Roman"/>
          <w:bCs/>
          <w:iCs/>
          <w:sz w:val="28"/>
          <w:szCs w:val="28"/>
        </w:rPr>
      </w:pPr>
      <w:r w:rsidRPr="00D00097">
        <w:rPr>
          <w:rFonts w:ascii="Times New Roman" w:hAnsi="Times New Roman" w:cs="Times New Roman"/>
          <w:bCs/>
          <w:iCs/>
          <w:sz w:val="28"/>
          <w:szCs w:val="28"/>
        </w:rPr>
        <w:lastRenderedPageBreak/>
        <w:t>13. Требования к материально-техническому обеспечению реализации Программы:</w:t>
      </w:r>
    </w:p>
    <w:p w14:paraId="5E159119"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sz w:val="28"/>
          <w:szCs w:val="28"/>
        </w:rPr>
      </w:pPr>
      <w:r w:rsidRPr="00D00097">
        <w:rPr>
          <w:rFonts w:ascii="Times New Roman" w:hAnsi="Times New Roman" w:cs="Times New Roman"/>
          <w:sz w:val="28"/>
          <w:szCs w:val="28"/>
        </w:rPr>
        <w:t xml:space="preserve">Организация обеспечивает соблюдение следующих требований к материально-техническим условиям реализации Программы: </w:t>
      </w:r>
    </w:p>
    <w:p w14:paraId="7C6C49D0" w14:textId="77777777" w:rsidR="001E1B94" w:rsidRPr="00D00097" w:rsidRDefault="001E1B94" w:rsidP="001E1B94">
      <w:pPr>
        <w:tabs>
          <w:tab w:val="left" w:pos="567"/>
          <w:tab w:val="left" w:pos="709"/>
        </w:tabs>
        <w:autoSpaceDE w:val="0"/>
        <w:autoSpaceDN w:val="0"/>
        <w:adjustRightInd w:val="0"/>
        <w:spacing w:after="0" w:line="240" w:lineRule="auto"/>
        <w:ind w:right="-1" w:firstLine="709"/>
        <w:jc w:val="both"/>
        <w:rPr>
          <w:rFonts w:ascii="Times New Roman" w:hAnsi="Times New Roman" w:cs="Times New Roman"/>
          <w:color w:val="FF0000"/>
          <w:sz w:val="28"/>
          <w:szCs w:val="28"/>
        </w:rPr>
      </w:pPr>
    </w:p>
    <w:tbl>
      <w:tblPr>
        <w:tblStyle w:val="a5"/>
        <w:tblW w:w="5000" w:type="pct"/>
        <w:tblLook w:val="04A0" w:firstRow="1" w:lastRow="0" w:firstColumn="1" w:lastColumn="0" w:noHBand="0" w:noVBand="1"/>
      </w:tblPr>
      <w:tblGrid>
        <w:gridCol w:w="2547"/>
        <w:gridCol w:w="7648"/>
      </w:tblGrid>
      <w:tr w:rsidR="001E1B94" w:rsidRPr="00D00097" w14:paraId="37F5037F" w14:textId="77777777" w:rsidTr="00974F53">
        <w:tc>
          <w:tcPr>
            <w:tcW w:w="1249" w:type="pct"/>
            <w:vAlign w:val="center"/>
          </w:tcPr>
          <w:p w14:paraId="6158B9AE"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Модуль</w:t>
            </w:r>
          </w:p>
        </w:tc>
        <w:tc>
          <w:tcPr>
            <w:tcW w:w="3751" w:type="pct"/>
            <w:vAlign w:val="center"/>
          </w:tcPr>
          <w:p w14:paraId="23D831A3" w14:textId="77777777" w:rsidR="001E1B94" w:rsidRPr="00D00097" w:rsidRDefault="001E1B94" w:rsidP="00974F53">
            <w:pPr>
              <w:keepNext/>
              <w:tabs>
                <w:tab w:val="left" w:pos="567"/>
                <w:tab w:val="left" w:pos="709"/>
              </w:tabs>
              <w:autoSpaceDE w:val="0"/>
              <w:autoSpaceDN w:val="0"/>
              <w:adjustRightInd w:val="0"/>
              <w:ind w:right="-1"/>
              <w:jc w:val="center"/>
              <w:rPr>
                <w:rFonts w:ascii="Times New Roman" w:hAnsi="Times New Roman" w:cs="Times New Roman"/>
                <w:b/>
                <w:bCs/>
                <w:sz w:val="24"/>
                <w:szCs w:val="24"/>
              </w:rPr>
            </w:pPr>
            <w:r w:rsidRPr="00D00097">
              <w:rPr>
                <w:rFonts w:ascii="Times New Roman" w:hAnsi="Times New Roman" w:cs="Times New Roman"/>
                <w:b/>
                <w:bCs/>
                <w:sz w:val="24"/>
                <w:szCs w:val="24"/>
              </w:rPr>
              <w:t>Требования к материально-техническим условиям реализации Программы</w:t>
            </w:r>
          </w:p>
        </w:tc>
      </w:tr>
      <w:tr w:rsidR="00580714" w:rsidRPr="00D00097" w14:paraId="6BD9DCB9" w14:textId="77777777" w:rsidTr="003B0135">
        <w:trPr>
          <w:trHeight w:val="3244"/>
        </w:trPr>
        <w:tc>
          <w:tcPr>
            <w:tcW w:w="1249" w:type="pct"/>
            <w:vAlign w:val="center"/>
          </w:tcPr>
          <w:p w14:paraId="4D93EB57" w14:textId="7F301858" w:rsidR="00580714" w:rsidRPr="003B0135" w:rsidRDefault="00580714" w:rsidP="00580714">
            <w:pPr>
              <w:tabs>
                <w:tab w:val="left" w:pos="567"/>
                <w:tab w:val="left" w:pos="709"/>
              </w:tabs>
              <w:autoSpaceDE w:val="0"/>
              <w:autoSpaceDN w:val="0"/>
              <w:adjustRightInd w:val="0"/>
              <w:ind w:right="-1"/>
              <w:rPr>
                <w:rFonts w:ascii="Times New Roman" w:hAnsi="Times New Roman" w:cs="Times New Roman"/>
                <w:sz w:val="24"/>
                <w:szCs w:val="24"/>
              </w:rPr>
            </w:pPr>
            <w:r w:rsidRPr="003B0135">
              <w:rPr>
                <w:rFonts w:ascii="Times New Roman" w:hAnsi="Times New Roman" w:cs="Times New Roman"/>
                <w:color w:val="241E20"/>
                <w:sz w:val="24"/>
                <w:szCs w:val="24"/>
              </w:rPr>
              <w:t>Модуль 1. Общие вопросы профессиональной деятельности медицинской сестры (медицинского брата)</w:t>
            </w:r>
          </w:p>
        </w:tc>
        <w:tc>
          <w:tcPr>
            <w:tcW w:w="3751" w:type="pct"/>
            <w:vMerge w:val="restart"/>
            <w:vAlign w:val="center"/>
          </w:tcPr>
          <w:p w14:paraId="075C21DC" w14:textId="77777777" w:rsidR="003B0135" w:rsidRPr="003B0135" w:rsidRDefault="00580714" w:rsidP="00580714">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3B0135">
              <w:rPr>
                <w:rFonts w:ascii="Times New Roman" w:hAnsi="Times New Roman" w:cs="Times New Roman"/>
                <w:color w:val="241E20"/>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4C45D274" w14:textId="33741526" w:rsidR="00580714" w:rsidRPr="003B0135" w:rsidRDefault="00580714" w:rsidP="00580714">
            <w:pPr>
              <w:tabs>
                <w:tab w:val="left" w:pos="34"/>
                <w:tab w:val="left" w:pos="709"/>
              </w:tabs>
              <w:autoSpaceDE w:val="0"/>
              <w:autoSpaceDN w:val="0"/>
              <w:adjustRightInd w:val="0"/>
              <w:ind w:left="34" w:right="-1"/>
              <w:jc w:val="both"/>
              <w:rPr>
                <w:rFonts w:ascii="Times New Roman" w:hAnsi="Times New Roman" w:cs="Times New Roman"/>
                <w:color w:val="241E20"/>
                <w:sz w:val="24"/>
                <w:szCs w:val="24"/>
              </w:rPr>
            </w:pPr>
            <w:r w:rsidRPr="003B0135">
              <w:rPr>
                <w:rFonts w:ascii="Times New Roman" w:hAnsi="Times New Roman" w:cs="Times New Roman"/>
                <w:color w:val="241E20"/>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26176DBE" w14:textId="070CD392" w:rsidR="00580714" w:rsidRPr="003B0135" w:rsidRDefault="00580714" w:rsidP="00580714">
            <w:pPr>
              <w:tabs>
                <w:tab w:val="left" w:pos="34"/>
                <w:tab w:val="left" w:pos="709"/>
              </w:tabs>
              <w:autoSpaceDE w:val="0"/>
              <w:autoSpaceDN w:val="0"/>
              <w:adjustRightInd w:val="0"/>
              <w:ind w:left="34" w:right="-1"/>
              <w:jc w:val="both"/>
              <w:rPr>
                <w:rFonts w:ascii="Times New Roman" w:hAnsi="Times New Roman" w:cs="Times New Roman"/>
                <w:iCs/>
                <w:sz w:val="24"/>
                <w:szCs w:val="24"/>
              </w:rPr>
            </w:pPr>
            <w:r w:rsidRPr="003B0135">
              <w:rPr>
                <w:rFonts w:ascii="Times New Roman" w:hAnsi="Times New Roman" w:cs="Times New Roman"/>
                <w:iCs/>
                <w:sz w:val="24"/>
                <w:szCs w:val="24"/>
              </w:rPr>
              <w:t>3. Наличие тренажеров (симуляторов, манекенов, моделей), позволяющих формировать следующие умения: кормление тяжелобольного пациента через рот и (или) назогастральный зонд, через гастростому; установка назогастрального зонда и уход за назогастральным зондом; введение питательных смесей через рот (в том числе сипинг); зондирование желудка, промывание желудка; наложение компресса; отсасывание слизи из ротоглотки, из верхних дыхательных путей, из носа; осуществление ухода за носовыми канюлями и катетером; оказание пособия при трахеостоме, при фарингостоме; оказание пособия при оростомах, эзофагостомах, гастростомах, илеостоме; осуществление ухода за интестинальным зондом; оказание пособия при стомах толстой кишки, введение бария через колостому; осуществление ухода за дренажом; оказание пособия при дефекации тяжелобольного ребенка; постановка очистительной клизмы; постановка газоотводной трубки; удаление копролитов; оказание пособия при недержании кала; постановку сифонной клизмы; оказание пособия при мочеиспускании тяжелобольного ребенка; осуществление ухода за мочевым катетером; осуществление ухода за нефростомой, цистостомой и уростомой; оказание пособия при недержании мочи; катетеризация мочевого пузыря эластичным катетером; оказание пособия при парентеральном введении лекарственных препаратов; введение лекарственных препаратов внутрикожно, подкожно, внутримышечно,</w:t>
            </w:r>
            <w:r w:rsidR="003B0135" w:rsidRPr="003B0135">
              <w:rPr>
                <w:rFonts w:ascii="Times New Roman" w:hAnsi="Times New Roman" w:cs="Times New Roman"/>
                <w:iCs/>
                <w:sz w:val="24"/>
                <w:szCs w:val="24"/>
              </w:rPr>
              <w:t xml:space="preserve"> внутривенно, в очаг поражения кожи; катетеризация периферических вен, в том числе кубитальной; непрерывное внутривенное введение лекарственных препаратов; внутрипросветное введение в центральный венозный катетер лекарственных препаратов; осуществление ухода за сосудистым катетером.</w:t>
            </w:r>
          </w:p>
        </w:tc>
      </w:tr>
      <w:tr w:rsidR="00580714" w:rsidRPr="00D00097" w14:paraId="5AA335F5" w14:textId="77777777" w:rsidTr="00580714">
        <w:trPr>
          <w:trHeight w:val="1602"/>
        </w:trPr>
        <w:tc>
          <w:tcPr>
            <w:tcW w:w="1249" w:type="pct"/>
          </w:tcPr>
          <w:p w14:paraId="26401A98" w14:textId="33EEABF1" w:rsidR="00151039" w:rsidRPr="00151039" w:rsidRDefault="00580714" w:rsidP="00151039">
            <w:pPr>
              <w:tabs>
                <w:tab w:val="left" w:pos="567"/>
                <w:tab w:val="left" w:pos="709"/>
              </w:tabs>
              <w:autoSpaceDE w:val="0"/>
              <w:autoSpaceDN w:val="0"/>
              <w:adjustRightInd w:val="0"/>
              <w:ind w:right="-1"/>
              <w:rPr>
                <w:rFonts w:ascii="Times New Roman" w:hAnsi="Times New Roman" w:cs="Times New Roman"/>
                <w:sz w:val="24"/>
                <w:szCs w:val="24"/>
              </w:rPr>
            </w:pPr>
            <w:r w:rsidRPr="00580714">
              <w:rPr>
                <w:rFonts w:ascii="Times New Roman" w:hAnsi="Times New Roman" w:cs="Times New Roman"/>
                <w:sz w:val="24"/>
                <w:szCs w:val="24"/>
              </w:rPr>
              <w:t xml:space="preserve">Модуль 2. </w:t>
            </w:r>
            <w:r w:rsidR="00151039" w:rsidRPr="00151039">
              <w:rPr>
                <w:rFonts w:ascii="Times New Roman" w:hAnsi="Times New Roman" w:cs="Times New Roman"/>
                <w:sz w:val="24"/>
                <w:szCs w:val="24"/>
              </w:rPr>
              <w:t>Актуальные</w:t>
            </w:r>
            <w:r w:rsidR="00151039">
              <w:rPr>
                <w:rFonts w:ascii="Times New Roman" w:hAnsi="Times New Roman" w:cs="Times New Roman"/>
                <w:sz w:val="24"/>
                <w:szCs w:val="24"/>
              </w:rPr>
              <w:t xml:space="preserve"> </w:t>
            </w:r>
            <w:r w:rsidR="00151039" w:rsidRPr="00151039">
              <w:rPr>
                <w:rFonts w:ascii="Times New Roman" w:hAnsi="Times New Roman" w:cs="Times New Roman"/>
                <w:sz w:val="24"/>
                <w:szCs w:val="24"/>
              </w:rPr>
              <w:t>вопросы эпидемиологии и</w:t>
            </w:r>
          </w:p>
          <w:p w14:paraId="1FF5A915" w14:textId="7AD64AC2" w:rsidR="00580714" w:rsidRPr="001F3393" w:rsidRDefault="00151039" w:rsidP="00151039">
            <w:pPr>
              <w:tabs>
                <w:tab w:val="left" w:pos="567"/>
                <w:tab w:val="left" w:pos="709"/>
              </w:tabs>
              <w:autoSpaceDE w:val="0"/>
              <w:autoSpaceDN w:val="0"/>
              <w:adjustRightInd w:val="0"/>
              <w:ind w:right="-1"/>
              <w:rPr>
                <w:rFonts w:ascii="Times New Roman" w:hAnsi="Times New Roman" w:cs="Times New Roman"/>
                <w:sz w:val="24"/>
                <w:szCs w:val="24"/>
              </w:rPr>
            </w:pPr>
            <w:r w:rsidRPr="00151039">
              <w:rPr>
                <w:rFonts w:ascii="Times New Roman" w:hAnsi="Times New Roman" w:cs="Times New Roman"/>
                <w:sz w:val="24"/>
                <w:szCs w:val="24"/>
              </w:rPr>
              <w:t>профилактики инфекций,</w:t>
            </w:r>
            <w:r>
              <w:rPr>
                <w:rFonts w:ascii="Times New Roman" w:hAnsi="Times New Roman" w:cs="Times New Roman"/>
                <w:sz w:val="24"/>
                <w:szCs w:val="24"/>
              </w:rPr>
              <w:t xml:space="preserve"> </w:t>
            </w:r>
            <w:r w:rsidRPr="00151039">
              <w:rPr>
                <w:rFonts w:ascii="Times New Roman" w:hAnsi="Times New Roman" w:cs="Times New Roman"/>
                <w:sz w:val="24"/>
                <w:szCs w:val="24"/>
              </w:rPr>
              <w:t>связанных с оказанием</w:t>
            </w:r>
            <w:r>
              <w:rPr>
                <w:rFonts w:ascii="Times New Roman" w:hAnsi="Times New Roman" w:cs="Times New Roman"/>
                <w:sz w:val="24"/>
                <w:szCs w:val="24"/>
              </w:rPr>
              <w:t xml:space="preserve"> </w:t>
            </w:r>
            <w:r w:rsidRPr="00151039">
              <w:rPr>
                <w:rFonts w:ascii="Times New Roman" w:hAnsi="Times New Roman" w:cs="Times New Roman"/>
                <w:sz w:val="24"/>
                <w:szCs w:val="24"/>
              </w:rPr>
              <w:t>медицинской помощи</w:t>
            </w:r>
            <w:r w:rsidRPr="00151039">
              <w:rPr>
                <w:rFonts w:ascii="Times New Roman" w:hAnsi="Times New Roman" w:cs="Times New Roman"/>
                <w:sz w:val="24"/>
                <w:szCs w:val="24"/>
              </w:rPr>
              <w:t xml:space="preserve"> </w:t>
            </w:r>
          </w:p>
        </w:tc>
        <w:tc>
          <w:tcPr>
            <w:tcW w:w="3751" w:type="pct"/>
            <w:vMerge/>
          </w:tcPr>
          <w:p w14:paraId="2E64587B" w14:textId="77777777" w:rsidR="00580714" w:rsidRPr="001F3393" w:rsidRDefault="00580714" w:rsidP="00974F53">
            <w:pPr>
              <w:tabs>
                <w:tab w:val="left" w:pos="181"/>
                <w:tab w:val="left" w:pos="709"/>
              </w:tabs>
              <w:autoSpaceDE w:val="0"/>
              <w:autoSpaceDN w:val="0"/>
              <w:adjustRightInd w:val="0"/>
              <w:ind w:right="-1"/>
              <w:jc w:val="both"/>
              <w:rPr>
                <w:rFonts w:ascii="Times New Roman" w:hAnsi="Times New Roman" w:cs="Times New Roman"/>
                <w:iCs/>
                <w:sz w:val="24"/>
                <w:szCs w:val="24"/>
              </w:rPr>
            </w:pPr>
          </w:p>
        </w:tc>
      </w:tr>
      <w:tr w:rsidR="00580714" w:rsidRPr="00D00097" w14:paraId="42D502EB" w14:textId="77777777" w:rsidTr="001F3393">
        <w:trPr>
          <w:trHeight w:val="4333"/>
        </w:trPr>
        <w:tc>
          <w:tcPr>
            <w:tcW w:w="1249" w:type="pct"/>
          </w:tcPr>
          <w:p w14:paraId="4DB4E67E" w14:textId="77777777" w:rsidR="000C1521" w:rsidRPr="000C1521" w:rsidRDefault="00580714" w:rsidP="000C1521">
            <w:pPr>
              <w:tabs>
                <w:tab w:val="left" w:pos="567"/>
                <w:tab w:val="left" w:pos="709"/>
              </w:tabs>
              <w:autoSpaceDE w:val="0"/>
              <w:autoSpaceDN w:val="0"/>
              <w:adjustRightInd w:val="0"/>
              <w:ind w:right="-1"/>
              <w:rPr>
                <w:rFonts w:ascii="Times New Roman" w:hAnsi="Times New Roman" w:cs="Times New Roman"/>
                <w:sz w:val="24"/>
                <w:szCs w:val="24"/>
              </w:rPr>
            </w:pPr>
            <w:r w:rsidRPr="00580714">
              <w:rPr>
                <w:rFonts w:ascii="Times New Roman" w:hAnsi="Times New Roman" w:cs="Times New Roman"/>
                <w:sz w:val="24"/>
                <w:szCs w:val="24"/>
              </w:rPr>
              <w:t xml:space="preserve">Модуль 3. </w:t>
            </w:r>
            <w:r w:rsidR="000C1521" w:rsidRPr="000C1521">
              <w:rPr>
                <w:rFonts w:ascii="Times New Roman" w:hAnsi="Times New Roman" w:cs="Times New Roman"/>
                <w:sz w:val="24"/>
                <w:szCs w:val="24"/>
              </w:rPr>
              <w:t>Актуальные</w:t>
            </w:r>
          </w:p>
          <w:p w14:paraId="2FFB53CE" w14:textId="77777777" w:rsidR="000C1521" w:rsidRPr="000C1521" w:rsidRDefault="000C1521" w:rsidP="000C1521">
            <w:pPr>
              <w:tabs>
                <w:tab w:val="left" w:pos="567"/>
                <w:tab w:val="left" w:pos="709"/>
              </w:tabs>
              <w:autoSpaceDE w:val="0"/>
              <w:autoSpaceDN w:val="0"/>
              <w:adjustRightInd w:val="0"/>
              <w:ind w:right="-1"/>
              <w:rPr>
                <w:rFonts w:ascii="Times New Roman" w:hAnsi="Times New Roman" w:cs="Times New Roman"/>
                <w:sz w:val="24"/>
                <w:szCs w:val="24"/>
              </w:rPr>
            </w:pPr>
            <w:r w:rsidRPr="000C1521">
              <w:rPr>
                <w:rFonts w:ascii="Times New Roman" w:hAnsi="Times New Roman" w:cs="Times New Roman"/>
                <w:sz w:val="24"/>
                <w:szCs w:val="24"/>
              </w:rPr>
              <w:t>вопросы особенностей</w:t>
            </w:r>
          </w:p>
          <w:p w14:paraId="57CACC1E" w14:textId="77777777" w:rsidR="000C1521" w:rsidRPr="000C1521" w:rsidRDefault="000C1521" w:rsidP="000C1521">
            <w:pPr>
              <w:tabs>
                <w:tab w:val="left" w:pos="567"/>
                <w:tab w:val="left" w:pos="709"/>
              </w:tabs>
              <w:autoSpaceDE w:val="0"/>
              <w:autoSpaceDN w:val="0"/>
              <w:adjustRightInd w:val="0"/>
              <w:ind w:right="-1"/>
              <w:rPr>
                <w:rFonts w:ascii="Times New Roman" w:hAnsi="Times New Roman" w:cs="Times New Roman"/>
                <w:sz w:val="24"/>
                <w:szCs w:val="24"/>
              </w:rPr>
            </w:pPr>
            <w:r w:rsidRPr="000C1521">
              <w:rPr>
                <w:rFonts w:ascii="Times New Roman" w:hAnsi="Times New Roman" w:cs="Times New Roman"/>
                <w:sz w:val="24"/>
                <w:szCs w:val="24"/>
              </w:rPr>
              <w:t>сестринского ухода</w:t>
            </w:r>
          </w:p>
          <w:p w14:paraId="1A058347" w14:textId="77777777" w:rsidR="000C1521" w:rsidRPr="000C1521" w:rsidRDefault="000C1521" w:rsidP="000C1521">
            <w:pPr>
              <w:tabs>
                <w:tab w:val="left" w:pos="567"/>
                <w:tab w:val="left" w:pos="709"/>
              </w:tabs>
              <w:autoSpaceDE w:val="0"/>
              <w:autoSpaceDN w:val="0"/>
              <w:adjustRightInd w:val="0"/>
              <w:ind w:right="-1"/>
              <w:rPr>
                <w:rFonts w:ascii="Times New Roman" w:hAnsi="Times New Roman" w:cs="Times New Roman"/>
                <w:sz w:val="24"/>
                <w:szCs w:val="24"/>
              </w:rPr>
            </w:pPr>
            <w:r w:rsidRPr="000C1521">
              <w:rPr>
                <w:rFonts w:ascii="Times New Roman" w:hAnsi="Times New Roman" w:cs="Times New Roman"/>
                <w:sz w:val="24"/>
                <w:szCs w:val="24"/>
              </w:rPr>
              <w:t>и наблюдения за детьми при</w:t>
            </w:r>
          </w:p>
          <w:p w14:paraId="6089EF3E" w14:textId="77777777" w:rsidR="000C1521" w:rsidRPr="000C1521" w:rsidRDefault="000C1521" w:rsidP="000C1521">
            <w:pPr>
              <w:tabs>
                <w:tab w:val="left" w:pos="567"/>
                <w:tab w:val="left" w:pos="709"/>
              </w:tabs>
              <w:autoSpaceDE w:val="0"/>
              <w:autoSpaceDN w:val="0"/>
              <w:adjustRightInd w:val="0"/>
              <w:ind w:right="-1"/>
              <w:rPr>
                <w:rFonts w:ascii="Times New Roman" w:hAnsi="Times New Roman" w:cs="Times New Roman"/>
                <w:sz w:val="24"/>
                <w:szCs w:val="24"/>
              </w:rPr>
            </w:pPr>
            <w:r w:rsidRPr="000C1521">
              <w:rPr>
                <w:rFonts w:ascii="Times New Roman" w:hAnsi="Times New Roman" w:cs="Times New Roman"/>
                <w:sz w:val="24"/>
                <w:szCs w:val="24"/>
              </w:rPr>
              <w:t>заболеваниях и (или)</w:t>
            </w:r>
          </w:p>
          <w:p w14:paraId="1D18C9D7" w14:textId="26ABFD0F" w:rsidR="00580714" w:rsidRPr="00580714" w:rsidRDefault="000C1521" w:rsidP="000C1521">
            <w:pPr>
              <w:tabs>
                <w:tab w:val="left" w:pos="567"/>
                <w:tab w:val="left" w:pos="709"/>
              </w:tabs>
              <w:autoSpaceDE w:val="0"/>
              <w:autoSpaceDN w:val="0"/>
              <w:adjustRightInd w:val="0"/>
              <w:ind w:right="-1"/>
              <w:rPr>
                <w:rFonts w:ascii="Times New Roman" w:hAnsi="Times New Roman" w:cs="Times New Roman"/>
                <w:sz w:val="24"/>
                <w:szCs w:val="24"/>
              </w:rPr>
            </w:pPr>
            <w:r w:rsidRPr="000C1521">
              <w:rPr>
                <w:rFonts w:ascii="Times New Roman" w:hAnsi="Times New Roman" w:cs="Times New Roman"/>
                <w:sz w:val="24"/>
                <w:szCs w:val="24"/>
              </w:rPr>
              <w:t>состояниях</w:t>
            </w:r>
          </w:p>
        </w:tc>
        <w:tc>
          <w:tcPr>
            <w:tcW w:w="3751" w:type="pct"/>
            <w:vMerge/>
          </w:tcPr>
          <w:p w14:paraId="5B03FB85" w14:textId="77777777" w:rsidR="00580714" w:rsidRPr="001F3393" w:rsidRDefault="00580714" w:rsidP="00974F53">
            <w:pPr>
              <w:tabs>
                <w:tab w:val="left" w:pos="181"/>
                <w:tab w:val="left" w:pos="709"/>
              </w:tabs>
              <w:autoSpaceDE w:val="0"/>
              <w:autoSpaceDN w:val="0"/>
              <w:adjustRightInd w:val="0"/>
              <w:ind w:right="-1"/>
              <w:jc w:val="both"/>
              <w:rPr>
                <w:rFonts w:ascii="Times New Roman" w:hAnsi="Times New Roman" w:cs="Times New Roman"/>
                <w:iCs/>
                <w:sz w:val="24"/>
                <w:szCs w:val="24"/>
              </w:rPr>
            </w:pPr>
          </w:p>
        </w:tc>
      </w:tr>
      <w:tr w:rsidR="001F3393" w:rsidRPr="00D00097" w14:paraId="605E5B72" w14:textId="77777777" w:rsidTr="000463AC">
        <w:trPr>
          <w:trHeight w:val="2599"/>
        </w:trPr>
        <w:tc>
          <w:tcPr>
            <w:tcW w:w="1249" w:type="pct"/>
            <w:tcBorders>
              <w:bottom w:val="single" w:sz="4" w:space="0" w:color="auto"/>
            </w:tcBorders>
            <w:vAlign w:val="center"/>
          </w:tcPr>
          <w:p w14:paraId="5BD6B303" w14:textId="77777777" w:rsidR="000C1521" w:rsidRPr="000C1521" w:rsidRDefault="003B0135" w:rsidP="000C1521">
            <w:pPr>
              <w:rPr>
                <w:rFonts w:ascii="Times New Roman" w:hAnsi="Times New Roman" w:cs="Times New Roman"/>
                <w:sz w:val="24"/>
                <w:szCs w:val="24"/>
              </w:rPr>
            </w:pPr>
            <w:r w:rsidRPr="003B0135">
              <w:rPr>
                <w:rFonts w:ascii="Times New Roman" w:hAnsi="Times New Roman" w:cs="Times New Roman"/>
                <w:sz w:val="24"/>
                <w:szCs w:val="24"/>
              </w:rPr>
              <w:lastRenderedPageBreak/>
              <w:t xml:space="preserve">Модуль 4. </w:t>
            </w:r>
            <w:r w:rsidR="000C1521" w:rsidRPr="000C1521">
              <w:rPr>
                <w:rFonts w:ascii="Times New Roman" w:hAnsi="Times New Roman" w:cs="Times New Roman"/>
                <w:sz w:val="24"/>
                <w:szCs w:val="24"/>
              </w:rPr>
              <w:t>Современные</w:t>
            </w:r>
          </w:p>
          <w:p w14:paraId="569E702D" w14:textId="77777777" w:rsidR="000C1521" w:rsidRPr="000C1521" w:rsidRDefault="000C1521" w:rsidP="000C1521">
            <w:pPr>
              <w:rPr>
                <w:rFonts w:ascii="Times New Roman" w:hAnsi="Times New Roman" w:cs="Times New Roman"/>
                <w:sz w:val="24"/>
                <w:szCs w:val="24"/>
              </w:rPr>
            </w:pPr>
            <w:r w:rsidRPr="000C1521">
              <w:rPr>
                <w:rFonts w:ascii="Times New Roman" w:hAnsi="Times New Roman" w:cs="Times New Roman"/>
                <w:sz w:val="24"/>
                <w:szCs w:val="24"/>
              </w:rPr>
              <w:t>технологии оказания</w:t>
            </w:r>
          </w:p>
          <w:p w14:paraId="17425261" w14:textId="77777777" w:rsidR="000C1521" w:rsidRPr="000C1521" w:rsidRDefault="000C1521" w:rsidP="000C1521">
            <w:pPr>
              <w:rPr>
                <w:rFonts w:ascii="Times New Roman" w:hAnsi="Times New Roman" w:cs="Times New Roman"/>
                <w:sz w:val="24"/>
                <w:szCs w:val="24"/>
              </w:rPr>
            </w:pPr>
            <w:r w:rsidRPr="000C1521">
              <w:rPr>
                <w:rFonts w:ascii="Times New Roman" w:hAnsi="Times New Roman" w:cs="Times New Roman"/>
                <w:sz w:val="24"/>
                <w:szCs w:val="24"/>
              </w:rPr>
              <w:t>медицинской помощи</w:t>
            </w:r>
          </w:p>
          <w:p w14:paraId="7139E639" w14:textId="665F1985" w:rsidR="001F3393" w:rsidRPr="001F3393" w:rsidRDefault="000C1521" w:rsidP="000C1521">
            <w:pPr>
              <w:rPr>
                <w:rFonts w:ascii="Times New Roman" w:hAnsi="Times New Roman" w:cs="Times New Roman"/>
                <w:iCs/>
                <w:sz w:val="24"/>
                <w:szCs w:val="24"/>
              </w:rPr>
            </w:pPr>
            <w:r w:rsidRPr="000C1521">
              <w:rPr>
                <w:rFonts w:ascii="Times New Roman" w:hAnsi="Times New Roman" w:cs="Times New Roman"/>
                <w:sz w:val="24"/>
                <w:szCs w:val="24"/>
              </w:rPr>
              <w:t>в экстренной форме</w:t>
            </w:r>
          </w:p>
        </w:tc>
        <w:tc>
          <w:tcPr>
            <w:tcW w:w="3751" w:type="pct"/>
            <w:tcBorders>
              <w:bottom w:val="single" w:sz="4" w:space="0" w:color="auto"/>
            </w:tcBorders>
            <w:vAlign w:val="center"/>
          </w:tcPr>
          <w:p w14:paraId="5DCDAEC6" w14:textId="77777777" w:rsidR="003B0135" w:rsidRDefault="003B0135" w:rsidP="001F3393">
            <w:pPr>
              <w:tabs>
                <w:tab w:val="left" w:pos="181"/>
                <w:tab w:val="left" w:pos="709"/>
              </w:tabs>
              <w:autoSpaceDE w:val="0"/>
              <w:autoSpaceDN w:val="0"/>
              <w:adjustRightInd w:val="0"/>
              <w:ind w:right="-1"/>
              <w:jc w:val="both"/>
              <w:rPr>
                <w:rFonts w:ascii="Times New Roman" w:hAnsi="Times New Roman" w:cs="Times New Roman"/>
                <w:iCs/>
                <w:sz w:val="24"/>
                <w:szCs w:val="24"/>
              </w:rPr>
            </w:pPr>
            <w:r w:rsidRPr="003B0135">
              <w:rPr>
                <w:rFonts w:ascii="Times New Roman" w:hAnsi="Times New Roman" w:cs="Times New Roman"/>
                <w:iCs/>
                <w:sz w:val="24"/>
                <w:szCs w:val="24"/>
              </w:rPr>
              <w:t>1. Наличие учебных аудиторий площадью не менее 2,5 кв. м. на одного обучающегося, оснащенных видеопроекционной аппаратурой и неограниченным доступом к информационно-телекоммуникационной сети «Интернет».</w:t>
            </w:r>
          </w:p>
          <w:p w14:paraId="55AA2A77" w14:textId="77777777" w:rsidR="003B0135" w:rsidRDefault="003B0135" w:rsidP="001F3393">
            <w:pPr>
              <w:tabs>
                <w:tab w:val="left" w:pos="181"/>
                <w:tab w:val="left" w:pos="709"/>
              </w:tabs>
              <w:autoSpaceDE w:val="0"/>
              <w:autoSpaceDN w:val="0"/>
              <w:adjustRightInd w:val="0"/>
              <w:ind w:right="-1"/>
              <w:jc w:val="both"/>
              <w:rPr>
                <w:rFonts w:ascii="Times New Roman" w:hAnsi="Times New Roman" w:cs="Times New Roman"/>
                <w:iCs/>
                <w:sz w:val="24"/>
                <w:szCs w:val="24"/>
              </w:rPr>
            </w:pPr>
            <w:r w:rsidRPr="003B0135">
              <w:rPr>
                <w:rFonts w:ascii="Times New Roman" w:hAnsi="Times New Roman" w:cs="Times New Roman"/>
                <w:iCs/>
                <w:sz w:val="24"/>
                <w:szCs w:val="24"/>
              </w:rPr>
              <w:t>2. Наличие комплекта лицензионного программного обеспечения, включая свободно распространяемое, в том числе отечественного производства: операционная система, текстовый редактор, редактор презентаций, учебная медицинская информационная система.</w:t>
            </w:r>
          </w:p>
          <w:p w14:paraId="55420248" w14:textId="62C90AA4" w:rsidR="001F3393" w:rsidRPr="001F3393" w:rsidRDefault="003B0135" w:rsidP="001F3393">
            <w:pPr>
              <w:tabs>
                <w:tab w:val="left" w:pos="181"/>
                <w:tab w:val="left" w:pos="709"/>
              </w:tabs>
              <w:autoSpaceDE w:val="0"/>
              <w:autoSpaceDN w:val="0"/>
              <w:adjustRightInd w:val="0"/>
              <w:ind w:right="-1"/>
              <w:jc w:val="both"/>
              <w:rPr>
                <w:rFonts w:ascii="Times New Roman" w:hAnsi="Times New Roman" w:cs="Times New Roman"/>
                <w:iCs/>
                <w:sz w:val="24"/>
                <w:szCs w:val="24"/>
              </w:rPr>
            </w:pPr>
            <w:r w:rsidRPr="003B0135">
              <w:rPr>
                <w:rFonts w:ascii="Times New Roman" w:hAnsi="Times New Roman" w:cs="Times New Roman"/>
                <w:iCs/>
                <w:sz w:val="24"/>
                <w:szCs w:val="24"/>
              </w:rPr>
              <w:t>3. Наличие тренажеров (симуляторов) с обратной связью для оказания медицинской помощи в экстренной форме, позволяющих формировать следующие умения: определение наличия признаков жизни; обеспечение проходимости дыхательных путей; временная остановка наружного кровотечения; проведение сердечно-легочной реанимации и поддержание проходимости дыхательных путей; использование автоматического наружного дефибриллятора; наложение окклюзионной (герметизирующей) повязки при ранении грудной клетки; промывание желудка; придание и поддержание оптимального положения тела пострадавшего в зависимости от его состояния.</w:t>
            </w:r>
          </w:p>
        </w:tc>
      </w:tr>
    </w:tbl>
    <w:p w14:paraId="1A8247FB" w14:textId="63DE266F" w:rsidR="00846C66" w:rsidRPr="00846C66" w:rsidRDefault="001E1B94"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14. </w:t>
      </w:r>
      <w:r w:rsidR="00846C66" w:rsidRPr="00846C66">
        <w:rPr>
          <w:rFonts w:ascii="Times New Roman" w:hAnsi="Times New Roman" w:cs="Times New Roman"/>
          <w:bCs/>
          <w:iCs/>
          <w:sz w:val="28"/>
          <w:szCs w:val="28"/>
        </w:rPr>
        <w:t>Требования к материально-техническому обеспечению реализации Программы в части практической подготовки:</w:t>
      </w:r>
    </w:p>
    <w:p w14:paraId="5AA677DD" w14:textId="372D0949" w:rsidR="00AE2E63" w:rsidRDefault="00846C66"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sidRPr="00846C66">
        <w:rPr>
          <w:rFonts w:ascii="Times New Roman" w:hAnsi="Times New Roman" w:cs="Times New Roman"/>
          <w:bCs/>
          <w:iCs/>
          <w:sz w:val="28"/>
          <w:szCs w:val="28"/>
        </w:rPr>
        <w:t>Практическая подготовка обучающихся при реализации Программы обеспечивается путем их участия в осуществлении медицинской деятельности в медицинских организациях и (или) иных организациях, осуществляющих деятельность в сфере охраны здоровья граждан в Российской Федерации (далее вместе – базы практической подготовки), соответствующих следующим требованиям:</w:t>
      </w:r>
    </w:p>
    <w:p w14:paraId="55CA132E" w14:textId="77777777" w:rsidR="00B45442" w:rsidRDefault="00B45442" w:rsidP="00AE2E63">
      <w:pPr>
        <w:autoSpaceDE w:val="0"/>
        <w:autoSpaceDN w:val="0"/>
        <w:adjustRightInd w:val="0"/>
        <w:spacing w:before="240" w:after="0" w:line="240" w:lineRule="auto"/>
        <w:ind w:right="-1" w:firstLine="709"/>
        <w:jc w:val="both"/>
        <w:rPr>
          <w:rFonts w:ascii="Times New Roman" w:hAnsi="Times New Roman" w:cs="Times New Roman"/>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6DA"/>
        <w:tblCellMar>
          <w:left w:w="0" w:type="dxa"/>
          <w:right w:w="0" w:type="dxa"/>
        </w:tblCellMar>
        <w:tblLook w:val="04A0" w:firstRow="1" w:lastRow="0" w:firstColumn="1" w:lastColumn="0" w:noHBand="0" w:noVBand="1"/>
      </w:tblPr>
      <w:tblGrid>
        <w:gridCol w:w="3835"/>
        <w:gridCol w:w="6360"/>
      </w:tblGrid>
      <w:tr w:rsidR="006F3CD2" w:rsidRPr="00846C66" w14:paraId="6B0AA6E5" w14:textId="77777777" w:rsidTr="00AE2E63">
        <w:trPr>
          <w:tblHeader/>
        </w:trPr>
        <w:tc>
          <w:tcPr>
            <w:tcW w:w="0" w:type="auto"/>
            <w:shd w:val="clear" w:color="auto" w:fill="auto"/>
            <w:tcMar>
              <w:top w:w="57" w:type="dxa"/>
              <w:left w:w="57" w:type="dxa"/>
              <w:bottom w:w="57" w:type="dxa"/>
              <w:right w:w="57" w:type="dxa"/>
            </w:tcMar>
            <w:vAlign w:val="center"/>
            <w:hideMark/>
          </w:tcPr>
          <w:p w14:paraId="2864F0A9"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Наименование модулей, тем, разделов практики</w:t>
            </w:r>
          </w:p>
        </w:tc>
        <w:tc>
          <w:tcPr>
            <w:tcW w:w="0" w:type="auto"/>
            <w:shd w:val="clear" w:color="auto" w:fill="auto"/>
            <w:tcMar>
              <w:top w:w="57" w:type="dxa"/>
              <w:left w:w="57" w:type="dxa"/>
              <w:bottom w:w="57" w:type="dxa"/>
              <w:right w:w="57" w:type="dxa"/>
            </w:tcMar>
            <w:vAlign w:val="center"/>
            <w:hideMark/>
          </w:tcPr>
          <w:p w14:paraId="43714256" w14:textId="77777777" w:rsidR="00846C66" w:rsidRPr="004933EB" w:rsidRDefault="00846C66" w:rsidP="00AE2E63">
            <w:pPr>
              <w:jc w:val="center"/>
              <w:rPr>
                <w:rFonts w:ascii="Times New Roman" w:hAnsi="Times New Roman" w:cs="Times New Roman"/>
                <w:b/>
                <w:bCs/>
                <w:sz w:val="24"/>
                <w:szCs w:val="24"/>
              </w:rPr>
            </w:pPr>
            <w:r w:rsidRPr="004933EB">
              <w:rPr>
                <w:rFonts w:ascii="Times New Roman" w:hAnsi="Times New Roman" w:cs="Times New Roman"/>
                <w:b/>
                <w:bCs/>
                <w:sz w:val="24"/>
                <w:szCs w:val="24"/>
              </w:rPr>
              <w:t>Требования к базам практической подготовки и их мощности в расчете на 1 обучающегося при реализации Программы</w:t>
            </w:r>
          </w:p>
        </w:tc>
      </w:tr>
      <w:tr w:rsidR="00AE2E63" w:rsidRPr="00846C66" w14:paraId="67DBCDE8" w14:textId="77777777" w:rsidTr="00702245">
        <w:tc>
          <w:tcPr>
            <w:tcW w:w="0" w:type="auto"/>
            <w:gridSpan w:val="2"/>
            <w:shd w:val="clear" w:color="auto" w:fill="auto"/>
            <w:tcMar>
              <w:top w:w="57" w:type="dxa"/>
              <w:left w:w="57" w:type="dxa"/>
              <w:bottom w:w="57" w:type="dxa"/>
              <w:right w:w="57" w:type="dxa"/>
            </w:tcMar>
            <w:vAlign w:val="center"/>
            <w:hideMark/>
          </w:tcPr>
          <w:p w14:paraId="6705E2D4" w14:textId="0E319A7C" w:rsidR="00AE2E63" w:rsidRPr="004933EB" w:rsidRDefault="000C1521" w:rsidP="00AE2E63">
            <w:pPr>
              <w:rPr>
                <w:rFonts w:ascii="Times New Roman" w:hAnsi="Times New Roman" w:cs="Times New Roman"/>
                <w:b/>
                <w:bCs/>
                <w:sz w:val="24"/>
                <w:szCs w:val="24"/>
              </w:rPr>
            </w:pPr>
            <w:r w:rsidRPr="000C1521">
              <w:rPr>
                <w:rFonts w:ascii="Times New Roman" w:hAnsi="Times New Roman" w:cs="Times New Roman"/>
                <w:b/>
                <w:bCs/>
                <w:sz w:val="24"/>
                <w:szCs w:val="24"/>
              </w:rPr>
              <w:t>Модуль 2. Актуальные вопросы эпидемиологии и профилактики инфекций, связанных с оказанием медицинской помощи</w:t>
            </w:r>
          </w:p>
        </w:tc>
      </w:tr>
      <w:tr w:rsidR="006F3CD2" w:rsidRPr="00846C66" w14:paraId="7BD3C631" w14:textId="77777777" w:rsidTr="00302AB1">
        <w:trPr>
          <w:trHeight w:val="1161"/>
        </w:trPr>
        <w:tc>
          <w:tcPr>
            <w:tcW w:w="0" w:type="auto"/>
            <w:shd w:val="clear" w:color="auto" w:fill="auto"/>
            <w:tcMar>
              <w:top w:w="57" w:type="dxa"/>
              <w:left w:w="57" w:type="dxa"/>
              <w:bottom w:w="57" w:type="dxa"/>
              <w:right w:w="57" w:type="dxa"/>
            </w:tcMar>
          </w:tcPr>
          <w:p w14:paraId="64A62430" w14:textId="77777777" w:rsidR="000C1521" w:rsidRPr="000C1521" w:rsidRDefault="000C1521" w:rsidP="000C1521">
            <w:pPr>
              <w:rPr>
                <w:rFonts w:ascii="Times New Roman" w:hAnsi="Times New Roman" w:cs="Times New Roman"/>
                <w:sz w:val="24"/>
                <w:szCs w:val="24"/>
              </w:rPr>
            </w:pPr>
            <w:r w:rsidRPr="000C1521">
              <w:rPr>
                <w:rFonts w:ascii="Times New Roman" w:hAnsi="Times New Roman" w:cs="Times New Roman"/>
                <w:sz w:val="24"/>
                <w:szCs w:val="24"/>
              </w:rPr>
              <w:t>2.1</w:t>
            </w:r>
            <w:r w:rsidRPr="000C1521">
              <w:rPr>
                <w:rFonts w:ascii="Times New Roman" w:hAnsi="Times New Roman" w:cs="Times New Roman"/>
                <w:sz w:val="24"/>
                <w:szCs w:val="24"/>
              </w:rPr>
              <w:tab/>
              <w:t>Эпидемиологическое наблюдение за инфекциями, связанными с оказанием медицинской помощи</w:t>
            </w:r>
          </w:p>
          <w:p w14:paraId="43310679" w14:textId="7AD3213D" w:rsidR="00896F7A" w:rsidRPr="004933EB" w:rsidRDefault="000C1521" w:rsidP="000C1521">
            <w:pPr>
              <w:rPr>
                <w:rFonts w:ascii="Times New Roman" w:hAnsi="Times New Roman" w:cs="Times New Roman"/>
                <w:sz w:val="24"/>
                <w:szCs w:val="24"/>
              </w:rPr>
            </w:pPr>
            <w:r w:rsidRPr="000C1521">
              <w:rPr>
                <w:rFonts w:ascii="Times New Roman" w:hAnsi="Times New Roman" w:cs="Times New Roman"/>
                <w:sz w:val="24"/>
                <w:szCs w:val="24"/>
              </w:rPr>
              <w:t>2.3</w:t>
            </w:r>
            <w:r w:rsidRPr="000C1521">
              <w:rPr>
                <w:rFonts w:ascii="Times New Roman" w:hAnsi="Times New Roman" w:cs="Times New Roman"/>
                <w:sz w:val="24"/>
                <w:szCs w:val="24"/>
              </w:rPr>
              <w:tab/>
              <w:t>Профилактика инфекций, связанных с оказанием медицинской помощи</w:t>
            </w:r>
          </w:p>
        </w:tc>
        <w:tc>
          <w:tcPr>
            <w:tcW w:w="0" w:type="auto"/>
            <w:shd w:val="clear" w:color="auto" w:fill="auto"/>
            <w:tcMar>
              <w:top w:w="57" w:type="dxa"/>
              <w:left w:w="57" w:type="dxa"/>
              <w:bottom w:w="57" w:type="dxa"/>
              <w:right w:w="57" w:type="dxa"/>
            </w:tcMar>
          </w:tcPr>
          <w:p w14:paraId="1A9F8533" w14:textId="77777777" w:rsidR="002D7691" w:rsidRPr="002D7691"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t>1. Осуществление медицинской деятельности, предусматривающей:</w:t>
            </w:r>
          </w:p>
          <w:p w14:paraId="53B0A45C" w14:textId="2178995C" w:rsidR="002D7691" w:rsidRPr="002D7691"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t>1) организацию и выполнение работ (услуг) при оказании первичной</w:t>
            </w:r>
            <w:r>
              <w:rPr>
                <w:rFonts w:ascii="Times New Roman" w:hAnsi="Times New Roman" w:cs="Times New Roman"/>
                <w:sz w:val="24"/>
                <w:szCs w:val="24"/>
              </w:rPr>
              <w:t xml:space="preserve"> </w:t>
            </w:r>
            <w:r w:rsidRPr="002D7691">
              <w:rPr>
                <w:rFonts w:ascii="Times New Roman" w:hAnsi="Times New Roman" w:cs="Times New Roman"/>
                <w:sz w:val="24"/>
                <w:szCs w:val="24"/>
              </w:rPr>
              <w:t>доврачебной медико-санитарной помощи в амбулаторных условиях (наличие</w:t>
            </w:r>
            <w:r>
              <w:rPr>
                <w:rFonts w:ascii="Times New Roman" w:hAnsi="Times New Roman" w:cs="Times New Roman"/>
                <w:sz w:val="24"/>
                <w:szCs w:val="24"/>
              </w:rPr>
              <w:t xml:space="preserve"> </w:t>
            </w:r>
            <w:r w:rsidRPr="002D7691">
              <w:rPr>
                <w:rFonts w:ascii="Times New Roman" w:hAnsi="Times New Roman" w:cs="Times New Roman"/>
                <w:sz w:val="24"/>
                <w:szCs w:val="24"/>
              </w:rPr>
              <w:t>соответствующей лицензии) по сестринскому делу в педиатрии;</w:t>
            </w:r>
          </w:p>
          <w:p w14:paraId="2136ED4F" w14:textId="0B7F60B6" w:rsidR="002D7691" w:rsidRPr="002D7691"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t>2) организацию и выполнение работ (услуг) при оказании первичной</w:t>
            </w:r>
            <w:r>
              <w:rPr>
                <w:rFonts w:ascii="Times New Roman" w:hAnsi="Times New Roman" w:cs="Times New Roman"/>
                <w:sz w:val="24"/>
                <w:szCs w:val="24"/>
              </w:rPr>
              <w:t xml:space="preserve"> </w:t>
            </w:r>
            <w:r w:rsidRPr="002D7691">
              <w:rPr>
                <w:rFonts w:ascii="Times New Roman" w:hAnsi="Times New Roman" w:cs="Times New Roman"/>
                <w:sz w:val="24"/>
                <w:szCs w:val="24"/>
              </w:rPr>
              <w:t>врачебной медико-санитарной помощи в амбулаторных условиях (наличие</w:t>
            </w:r>
            <w:r>
              <w:rPr>
                <w:rFonts w:ascii="Times New Roman" w:hAnsi="Times New Roman" w:cs="Times New Roman"/>
                <w:sz w:val="24"/>
                <w:szCs w:val="24"/>
              </w:rPr>
              <w:t xml:space="preserve"> </w:t>
            </w:r>
            <w:r w:rsidRPr="002D7691">
              <w:rPr>
                <w:rFonts w:ascii="Times New Roman" w:hAnsi="Times New Roman" w:cs="Times New Roman"/>
                <w:sz w:val="24"/>
                <w:szCs w:val="24"/>
              </w:rPr>
              <w:t>соответствующей лицензии) по педиатрии;</w:t>
            </w:r>
          </w:p>
          <w:p w14:paraId="38259862" w14:textId="5B5358B7" w:rsidR="002D7691" w:rsidRPr="002D7691"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lastRenderedPageBreak/>
              <w:t>3) организацию и выполнение работ (услуг) при оказании первичной</w:t>
            </w:r>
            <w:r>
              <w:rPr>
                <w:rFonts w:ascii="Times New Roman" w:hAnsi="Times New Roman" w:cs="Times New Roman"/>
                <w:sz w:val="24"/>
                <w:szCs w:val="24"/>
              </w:rPr>
              <w:t xml:space="preserve"> </w:t>
            </w:r>
            <w:r w:rsidRPr="002D7691">
              <w:rPr>
                <w:rFonts w:ascii="Times New Roman" w:hAnsi="Times New Roman" w:cs="Times New Roman"/>
                <w:sz w:val="24"/>
                <w:szCs w:val="24"/>
              </w:rPr>
              <w:t>специализированной медико-санитарной помощи в амбулаторных условиях</w:t>
            </w:r>
            <w:r>
              <w:rPr>
                <w:rFonts w:ascii="Times New Roman" w:hAnsi="Times New Roman" w:cs="Times New Roman"/>
                <w:sz w:val="24"/>
                <w:szCs w:val="24"/>
              </w:rPr>
              <w:t xml:space="preserve"> </w:t>
            </w:r>
            <w:r w:rsidRPr="002D7691">
              <w:rPr>
                <w:rFonts w:ascii="Times New Roman" w:hAnsi="Times New Roman" w:cs="Times New Roman"/>
                <w:sz w:val="24"/>
                <w:szCs w:val="24"/>
              </w:rPr>
              <w:t>(наличие соответствующей лицензии) по организации здравоохранения и</w:t>
            </w:r>
            <w:r>
              <w:rPr>
                <w:rFonts w:ascii="Times New Roman" w:hAnsi="Times New Roman" w:cs="Times New Roman"/>
                <w:sz w:val="24"/>
                <w:szCs w:val="24"/>
              </w:rPr>
              <w:t xml:space="preserve"> </w:t>
            </w:r>
            <w:r w:rsidRPr="002D7691">
              <w:rPr>
                <w:rFonts w:ascii="Times New Roman" w:hAnsi="Times New Roman" w:cs="Times New Roman"/>
                <w:sz w:val="24"/>
                <w:szCs w:val="24"/>
              </w:rPr>
              <w:t>общественному здоровью, эпидемиологии;</w:t>
            </w:r>
          </w:p>
          <w:p w14:paraId="1B619E10" w14:textId="6C58A913" w:rsidR="002D7691" w:rsidRPr="002D7691"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t>4) не менее 1 занятой штатной единицы должности медицинской сестры</w:t>
            </w:r>
            <w:r>
              <w:rPr>
                <w:rFonts w:ascii="Times New Roman" w:hAnsi="Times New Roman" w:cs="Times New Roman"/>
                <w:sz w:val="24"/>
                <w:szCs w:val="24"/>
              </w:rPr>
              <w:t xml:space="preserve"> </w:t>
            </w:r>
            <w:r w:rsidRPr="002D7691">
              <w:rPr>
                <w:rFonts w:ascii="Times New Roman" w:hAnsi="Times New Roman" w:cs="Times New Roman"/>
                <w:sz w:val="24"/>
                <w:szCs w:val="24"/>
              </w:rPr>
              <w:t>(медицинского брата), и (или) медицинской сестры процедурной</w:t>
            </w:r>
            <w:r>
              <w:rPr>
                <w:rFonts w:ascii="Times New Roman" w:hAnsi="Times New Roman" w:cs="Times New Roman"/>
                <w:sz w:val="24"/>
                <w:szCs w:val="24"/>
              </w:rPr>
              <w:t xml:space="preserve"> </w:t>
            </w:r>
            <w:r w:rsidRPr="002D7691">
              <w:rPr>
                <w:rFonts w:ascii="Times New Roman" w:hAnsi="Times New Roman" w:cs="Times New Roman"/>
                <w:sz w:val="24"/>
                <w:szCs w:val="24"/>
              </w:rPr>
              <w:t>(медицинского брата процедурного), и (или) медицинской сестры</w:t>
            </w:r>
            <w:r>
              <w:rPr>
                <w:rFonts w:ascii="Times New Roman" w:hAnsi="Times New Roman" w:cs="Times New Roman"/>
                <w:sz w:val="24"/>
                <w:szCs w:val="24"/>
              </w:rPr>
              <w:t xml:space="preserve"> </w:t>
            </w:r>
            <w:r w:rsidRPr="002D7691">
              <w:rPr>
                <w:rFonts w:ascii="Times New Roman" w:hAnsi="Times New Roman" w:cs="Times New Roman"/>
                <w:sz w:val="24"/>
                <w:szCs w:val="24"/>
              </w:rPr>
              <w:t>перевязочной (медицинского брата перевязочного), и (или) медицинской</w:t>
            </w:r>
            <w:r>
              <w:rPr>
                <w:rFonts w:ascii="Times New Roman" w:hAnsi="Times New Roman" w:cs="Times New Roman"/>
                <w:sz w:val="24"/>
                <w:szCs w:val="24"/>
              </w:rPr>
              <w:t xml:space="preserve"> </w:t>
            </w:r>
            <w:r w:rsidRPr="002D7691">
              <w:rPr>
                <w:rFonts w:ascii="Times New Roman" w:hAnsi="Times New Roman" w:cs="Times New Roman"/>
                <w:sz w:val="24"/>
                <w:szCs w:val="24"/>
              </w:rPr>
              <w:t>сестры участковой (медицинского брата участкового), и (или) медицинской</w:t>
            </w:r>
            <w:r>
              <w:rPr>
                <w:rFonts w:ascii="Times New Roman" w:hAnsi="Times New Roman" w:cs="Times New Roman"/>
                <w:sz w:val="24"/>
                <w:szCs w:val="24"/>
              </w:rPr>
              <w:t xml:space="preserve"> </w:t>
            </w:r>
            <w:r w:rsidRPr="002D7691">
              <w:rPr>
                <w:rFonts w:ascii="Times New Roman" w:hAnsi="Times New Roman" w:cs="Times New Roman"/>
                <w:sz w:val="24"/>
                <w:szCs w:val="24"/>
              </w:rPr>
              <w:t>сестры патронажной (медицинского брата патронажного) на 5 обучающихся.</w:t>
            </w:r>
          </w:p>
          <w:p w14:paraId="0AF99698" w14:textId="77777777" w:rsidR="002D7691" w:rsidRPr="002D7691"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t>2. Осуществление медицинской деятельности, предусматривающей:</w:t>
            </w:r>
          </w:p>
          <w:p w14:paraId="02586C6B" w14:textId="48FC00C6" w:rsidR="002D7691" w:rsidRPr="002D7691"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t>1) организацию и выполнение работ (услуг) при оказании</w:t>
            </w:r>
            <w:r>
              <w:rPr>
                <w:rFonts w:ascii="Times New Roman" w:hAnsi="Times New Roman" w:cs="Times New Roman"/>
                <w:sz w:val="24"/>
                <w:szCs w:val="24"/>
              </w:rPr>
              <w:t xml:space="preserve"> </w:t>
            </w:r>
            <w:r w:rsidRPr="002D7691">
              <w:rPr>
                <w:rFonts w:ascii="Times New Roman" w:hAnsi="Times New Roman" w:cs="Times New Roman"/>
                <w:sz w:val="24"/>
                <w:szCs w:val="24"/>
              </w:rPr>
              <w:t>специализированной медицинской помощи в стационарных условиях</w:t>
            </w:r>
            <w:r>
              <w:rPr>
                <w:rFonts w:ascii="Times New Roman" w:hAnsi="Times New Roman" w:cs="Times New Roman"/>
                <w:sz w:val="24"/>
                <w:szCs w:val="24"/>
              </w:rPr>
              <w:t xml:space="preserve"> </w:t>
            </w:r>
            <w:r w:rsidRPr="002D7691">
              <w:rPr>
                <w:rFonts w:ascii="Times New Roman" w:hAnsi="Times New Roman" w:cs="Times New Roman"/>
                <w:sz w:val="24"/>
                <w:szCs w:val="24"/>
              </w:rPr>
              <w:t>(наличие соответствующей лицензии) по: сестринскому делу в педиатрии;</w:t>
            </w:r>
            <w:r>
              <w:rPr>
                <w:rFonts w:ascii="Times New Roman" w:hAnsi="Times New Roman" w:cs="Times New Roman"/>
                <w:sz w:val="24"/>
                <w:szCs w:val="24"/>
              </w:rPr>
              <w:t xml:space="preserve"> </w:t>
            </w:r>
            <w:r w:rsidRPr="002D7691">
              <w:rPr>
                <w:rFonts w:ascii="Times New Roman" w:hAnsi="Times New Roman" w:cs="Times New Roman"/>
                <w:sz w:val="24"/>
                <w:szCs w:val="24"/>
              </w:rPr>
              <w:t>педиатрии; организации здравоохранения и общественному здоровью,</w:t>
            </w:r>
            <w:r>
              <w:rPr>
                <w:rFonts w:ascii="Times New Roman" w:hAnsi="Times New Roman" w:cs="Times New Roman"/>
                <w:sz w:val="24"/>
                <w:szCs w:val="24"/>
              </w:rPr>
              <w:t xml:space="preserve"> </w:t>
            </w:r>
            <w:r w:rsidRPr="002D7691">
              <w:rPr>
                <w:rFonts w:ascii="Times New Roman" w:hAnsi="Times New Roman" w:cs="Times New Roman"/>
                <w:sz w:val="24"/>
                <w:szCs w:val="24"/>
              </w:rPr>
              <w:t>эпидемиологии;</w:t>
            </w:r>
          </w:p>
          <w:p w14:paraId="4AD22B4B" w14:textId="68144447" w:rsidR="00896F7A" w:rsidRPr="004933EB" w:rsidRDefault="002D7691" w:rsidP="002D7691">
            <w:pPr>
              <w:jc w:val="both"/>
              <w:rPr>
                <w:rFonts w:ascii="Times New Roman" w:hAnsi="Times New Roman" w:cs="Times New Roman"/>
                <w:sz w:val="24"/>
                <w:szCs w:val="24"/>
              </w:rPr>
            </w:pPr>
            <w:r w:rsidRPr="002D7691">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2D7691">
              <w:rPr>
                <w:rFonts w:ascii="Times New Roman" w:hAnsi="Times New Roman" w:cs="Times New Roman"/>
                <w:sz w:val="24"/>
                <w:szCs w:val="24"/>
              </w:rPr>
              <w:t>(медицинского брата), и (или) медицинской сестры палатной (постовой)</w:t>
            </w:r>
            <w:r>
              <w:rPr>
                <w:rFonts w:ascii="Times New Roman" w:hAnsi="Times New Roman" w:cs="Times New Roman"/>
                <w:sz w:val="24"/>
                <w:szCs w:val="24"/>
              </w:rPr>
              <w:t xml:space="preserve"> </w:t>
            </w:r>
            <w:r w:rsidRPr="002D7691">
              <w:rPr>
                <w:rFonts w:ascii="Times New Roman" w:hAnsi="Times New Roman" w:cs="Times New Roman"/>
                <w:sz w:val="24"/>
                <w:szCs w:val="24"/>
              </w:rPr>
              <w:t>(медицинского брата палатного (постового), и (или) медицинской сестры</w:t>
            </w:r>
            <w:r>
              <w:rPr>
                <w:rFonts w:ascii="Times New Roman" w:hAnsi="Times New Roman" w:cs="Times New Roman"/>
                <w:sz w:val="24"/>
                <w:szCs w:val="24"/>
              </w:rPr>
              <w:t xml:space="preserve"> </w:t>
            </w:r>
            <w:r w:rsidRPr="002D7691">
              <w:rPr>
                <w:rFonts w:ascii="Times New Roman" w:hAnsi="Times New Roman" w:cs="Times New Roman"/>
                <w:sz w:val="24"/>
                <w:szCs w:val="24"/>
              </w:rPr>
              <w:t>процедурной (медицинского брата процедурного), и (или) медицинской</w:t>
            </w:r>
            <w:r>
              <w:rPr>
                <w:rFonts w:ascii="Times New Roman" w:hAnsi="Times New Roman" w:cs="Times New Roman"/>
                <w:sz w:val="24"/>
                <w:szCs w:val="24"/>
              </w:rPr>
              <w:t xml:space="preserve"> </w:t>
            </w:r>
            <w:r w:rsidRPr="002D7691">
              <w:rPr>
                <w:rFonts w:ascii="Times New Roman" w:hAnsi="Times New Roman" w:cs="Times New Roman"/>
                <w:sz w:val="24"/>
                <w:szCs w:val="24"/>
              </w:rPr>
              <w:t>сестры перевязочной (медицинского брата перевязочного), и (или)</w:t>
            </w:r>
            <w:r>
              <w:rPr>
                <w:rFonts w:ascii="Times New Roman" w:hAnsi="Times New Roman" w:cs="Times New Roman"/>
                <w:sz w:val="24"/>
                <w:szCs w:val="24"/>
              </w:rPr>
              <w:t xml:space="preserve"> </w:t>
            </w:r>
            <w:r w:rsidRPr="002D7691">
              <w:rPr>
                <w:rFonts w:ascii="Times New Roman" w:hAnsi="Times New Roman" w:cs="Times New Roman"/>
                <w:sz w:val="24"/>
                <w:szCs w:val="24"/>
              </w:rPr>
              <w:t>медицинской сестры приемного отделения (медицинского брата приемного</w:t>
            </w:r>
            <w:r>
              <w:rPr>
                <w:rFonts w:ascii="Times New Roman" w:hAnsi="Times New Roman" w:cs="Times New Roman"/>
                <w:sz w:val="24"/>
                <w:szCs w:val="24"/>
              </w:rPr>
              <w:t xml:space="preserve"> </w:t>
            </w:r>
            <w:r w:rsidRPr="002D7691">
              <w:rPr>
                <w:rFonts w:ascii="Times New Roman" w:hAnsi="Times New Roman" w:cs="Times New Roman"/>
                <w:sz w:val="24"/>
                <w:szCs w:val="24"/>
              </w:rPr>
              <w:t>отделения) на 5 обучающихся.</w:t>
            </w:r>
          </w:p>
        </w:tc>
      </w:tr>
      <w:tr w:rsidR="00393F94" w:rsidRPr="00846C66" w14:paraId="1F64573C" w14:textId="77777777" w:rsidTr="00741ECC">
        <w:tc>
          <w:tcPr>
            <w:tcW w:w="0" w:type="auto"/>
            <w:gridSpan w:val="2"/>
            <w:shd w:val="clear" w:color="auto" w:fill="auto"/>
            <w:tcMar>
              <w:top w:w="57" w:type="dxa"/>
              <w:left w:w="57" w:type="dxa"/>
              <w:bottom w:w="57" w:type="dxa"/>
              <w:right w:w="57" w:type="dxa"/>
            </w:tcMar>
            <w:vAlign w:val="center"/>
          </w:tcPr>
          <w:p w14:paraId="47017EA5" w14:textId="0CFDA538" w:rsidR="00393F94" w:rsidRPr="004933EB" w:rsidRDefault="00082E24" w:rsidP="00AE2E63">
            <w:pPr>
              <w:rPr>
                <w:rFonts w:ascii="Times New Roman" w:hAnsi="Times New Roman" w:cs="Times New Roman"/>
                <w:b/>
                <w:bCs/>
                <w:sz w:val="24"/>
                <w:szCs w:val="24"/>
              </w:rPr>
            </w:pPr>
            <w:r w:rsidRPr="00082E24">
              <w:rPr>
                <w:rFonts w:ascii="Times New Roman" w:hAnsi="Times New Roman" w:cs="Times New Roman"/>
                <w:b/>
                <w:bCs/>
                <w:sz w:val="24"/>
                <w:szCs w:val="24"/>
              </w:rPr>
              <w:lastRenderedPageBreak/>
              <w:t>Модуль 3. Актуальные вопросы особенностей сестринского ухода и наблюдения за детьми при заболеваниях и (или) состояниях</w:t>
            </w:r>
          </w:p>
        </w:tc>
      </w:tr>
      <w:tr w:rsidR="006F3CD2" w:rsidRPr="00846C66" w14:paraId="7144BDB6" w14:textId="77777777" w:rsidTr="00AE2E63">
        <w:tc>
          <w:tcPr>
            <w:tcW w:w="0" w:type="auto"/>
            <w:shd w:val="clear" w:color="auto" w:fill="auto"/>
            <w:tcMar>
              <w:top w:w="57" w:type="dxa"/>
              <w:left w:w="57" w:type="dxa"/>
              <w:bottom w:w="57" w:type="dxa"/>
              <w:right w:w="57" w:type="dxa"/>
            </w:tcMar>
            <w:vAlign w:val="center"/>
          </w:tcPr>
          <w:p w14:paraId="7FB0B062" w14:textId="77777777"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t>3.1</w:t>
            </w:r>
            <w:r w:rsidRPr="00082E24">
              <w:rPr>
                <w:rFonts w:ascii="Times New Roman" w:hAnsi="Times New Roman" w:cs="Times New Roman"/>
                <w:sz w:val="24"/>
                <w:szCs w:val="24"/>
              </w:rPr>
              <w:tab/>
              <w:t>Общий уход за детьми</w:t>
            </w:r>
          </w:p>
          <w:p w14:paraId="386BA01B" w14:textId="77777777"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t>3.2</w:t>
            </w:r>
            <w:r w:rsidRPr="00082E24">
              <w:rPr>
                <w:rFonts w:ascii="Times New Roman" w:hAnsi="Times New Roman" w:cs="Times New Roman"/>
                <w:sz w:val="24"/>
                <w:szCs w:val="24"/>
              </w:rPr>
              <w:tab/>
              <w:t>Технологии выполнения медицинских манипуляций и процедур сестринского ухода за детьми</w:t>
            </w:r>
          </w:p>
          <w:p w14:paraId="13E9F312" w14:textId="77777777"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lastRenderedPageBreak/>
              <w:t>3.3</w:t>
            </w:r>
            <w:r w:rsidRPr="00082E24">
              <w:rPr>
                <w:rFonts w:ascii="Times New Roman" w:hAnsi="Times New Roman" w:cs="Times New Roman"/>
                <w:sz w:val="24"/>
                <w:szCs w:val="24"/>
              </w:rPr>
              <w:tab/>
              <w:t>Подготовка детей, медицинских изделий к лечебным и диагностическим вмешательствам</w:t>
            </w:r>
          </w:p>
          <w:p w14:paraId="039B914E" w14:textId="50F2B02A" w:rsidR="00AE2E63" w:rsidRPr="004933EB" w:rsidRDefault="00AE2E63" w:rsidP="00082E24">
            <w:pPr>
              <w:rPr>
                <w:rFonts w:ascii="Times New Roman" w:hAnsi="Times New Roman" w:cs="Times New Roman"/>
                <w:sz w:val="24"/>
                <w:szCs w:val="24"/>
              </w:rPr>
            </w:pPr>
          </w:p>
        </w:tc>
        <w:tc>
          <w:tcPr>
            <w:tcW w:w="0" w:type="auto"/>
            <w:shd w:val="clear" w:color="auto" w:fill="auto"/>
            <w:tcMar>
              <w:top w:w="57" w:type="dxa"/>
              <w:left w:w="57" w:type="dxa"/>
              <w:bottom w:w="57" w:type="dxa"/>
              <w:right w:w="57" w:type="dxa"/>
            </w:tcMar>
            <w:vAlign w:val="center"/>
          </w:tcPr>
          <w:p w14:paraId="4D3F00F2"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lastRenderedPageBreak/>
              <w:t>Осуществление медицинской деятельности, предусматривающей:</w:t>
            </w:r>
          </w:p>
          <w:p w14:paraId="6E8FD4C0" w14:textId="0613A985"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1) организацию и выполнение работ (услуг) при оказании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 условиях</w:t>
            </w:r>
          </w:p>
          <w:p w14:paraId="54B1C28B" w14:textId="2EC1642D"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lastRenderedPageBreak/>
              <w:t>(наличие соответствующей лицензии) по: сестринскому делу в педиатрии;</w:t>
            </w:r>
            <w:r>
              <w:rPr>
                <w:rFonts w:ascii="Times New Roman" w:hAnsi="Times New Roman" w:cs="Times New Roman"/>
                <w:sz w:val="24"/>
                <w:szCs w:val="24"/>
              </w:rPr>
              <w:t xml:space="preserve"> </w:t>
            </w:r>
            <w:r w:rsidRPr="006F3CD2">
              <w:rPr>
                <w:rFonts w:ascii="Times New Roman" w:hAnsi="Times New Roman" w:cs="Times New Roman"/>
                <w:sz w:val="24"/>
                <w:szCs w:val="24"/>
              </w:rPr>
              <w:t>педиатрии;</w:t>
            </w:r>
          </w:p>
          <w:p w14:paraId="022219CF" w14:textId="1923CBBC" w:rsidR="00AE2E63" w:rsidRPr="004933EB"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палатной (постовой)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палатного (постового), и (или)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процедурной (медицинского брата процедурного), и (или) медицинской</w:t>
            </w:r>
            <w:r>
              <w:rPr>
                <w:rFonts w:ascii="Times New Roman" w:hAnsi="Times New Roman" w:cs="Times New Roman"/>
                <w:sz w:val="24"/>
                <w:szCs w:val="24"/>
              </w:rPr>
              <w:t xml:space="preserve"> </w:t>
            </w:r>
            <w:r w:rsidRPr="006F3CD2">
              <w:rPr>
                <w:rFonts w:ascii="Times New Roman" w:hAnsi="Times New Roman" w:cs="Times New Roman"/>
                <w:sz w:val="24"/>
                <w:szCs w:val="24"/>
              </w:rPr>
              <w:t>сестры перевязочной (медицинского брата перевязочного), и (или)</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медицинской сестры участковой (медицинского брата участкового), и (или)</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медицинской сестры приемного отделения (медицинского брата приемного</w:t>
            </w:r>
            <w:r>
              <w:rPr>
                <w:rFonts w:ascii="Times New Roman" w:hAnsi="Times New Roman" w:cs="Times New Roman"/>
                <w:sz w:val="24"/>
                <w:szCs w:val="24"/>
              </w:rPr>
              <w:t xml:space="preserve"> </w:t>
            </w:r>
            <w:r w:rsidRPr="006F3CD2">
              <w:rPr>
                <w:rFonts w:ascii="Times New Roman" w:hAnsi="Times New Roman" w:cs="Times New Roman"/>
                <w:sz w:val="24"/>
                <w:szCs w:val="24"/>
              </w:rPr>
              <w:t>отделения), и (или) медицинской сестры патронажной (медицинского брата</w:t>
            </w:r>
            <w:r>
              <w:rPr>
                <w:rFonts w:ascii="Times New Roman" w:hAnsi="Times New Roman" w:cs="Times New Roman"/>
                <w:sz w:val="24"/>
                <w:szCs w:val="24"/>
              </w:rPr>
              <w:t xml:space="preserve"> </w:t>
            </w:r>
            <w:r w:rsidRPr="006F3CD2">
              <w:rPr>
                <w:rFonts w:ascii="Times New Roman" w:hAnsi="Times New Roman" w:cs="Times New Roman"/>
                <w:sz w:val="24"/>
                <w:szCs w:val="24"/>
              </w:rPr>
              <w:t>патронажного) на 5 обучающихся.</w:t>
            </w:r>
          </w:p>
        </w:tc>
      </w:tr>
      <w:tr w:rsidR="006F3CD2" w:rsidRPr="00846C66" w14:paraId="1D3B5E47" w14:textId="77777777" w:rsidTr="00AE2E63">
        <w:tc>
          <w:tcPr>
            <w:tcW w:w="0" w:type="auto"/>
            <w:shd w:val="clear" w:color="auto" w:fill="auto"/>
            <w:tcMar>
              <w:top w:w="57" w:type="dxa"/>
              <w:left w:w="57" w:type="dxa"/>
              <w:bottom w:w="57" w:type="dxa"/>
              <w:right w:w="57" w:type="dxa"/>
            </w:tcMar>
            <w:vAlign w:val="center"/>
          </w:tcPr>
          <w:p w14:paraId="2AFE5CF9" w14:textId="001A4A94"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lastRenderedPageBreak/>
              <w:t>3.4</w:t>
            </w:r>
            <w:r w:rsidRPr="00082E24">
              <w:rPr>
                <w:rFonts w:ascii="Times New Roman" w:hAnsi="Times New Roman" w:cs="Times New Roman"/>
                <w:sz w:val="24"/>
                <w:szCs w:val="24"/>
              </w:rPr>
              <w:tab/>
              <w:t>Особенности сестринского ухода при хирургических болезнях у детей</w:t>
            </w:r>
          </w:p>
        </w:tc>
        <w:tc>
          <w:tcPr>
            <w:tcW w:w="0" w:type="auto"/>
            <w:shd w:val="clear" w:color="auto" w:fill="auto"/>
            <w:tcMar>
              <w:top w:w="57" w:type="dxa"/>
              <w:left w:w="57" w:type="dxa"/>
              <w:bottom w:w="57" w:type="dxa"/>
              <w:right w:w="57" w:type="dxa"/>
            </w:tcMar>
            <w:vAlign w:val="center"/>
          </w:tcPr>
          <w:p w14:paraId="522C17DE"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Осуществление медицинской деятельности, предусматривающей:</w:t>
            </w:r>
          </w:p>
          <w:p w14:paraId="594F1160" w14:textId="17B28E23"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1) организацию и выполнение работ (услуг) при оказании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 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сестринскому делу в педиатрии;</w:t>
            </w:r>
          </w:p>
          <w:p w14:paraId="7B418FED" w14:textId="26049323" w:rsidR="00082E24" w:rsidRPr="004C0E18"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процедурной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процедурного), и (или)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перевязочной (медицинского брата перевязочного) на 5 обучающихся.</w:t>
            </w:r>
          </w:p>
        </w:tc>
      </w:tr>
      <w:tr w:rsidR="006F3CD2" w:rsidRPr="00846C66" w14:paraId="3CA782A8" w14:textId="77777777" w:rsidTr="00AE2E63">
        <w:tc>
          <w:tcPr>
            <w:tcW w:w="0" w:type="auto"/>
            <w:shd w:val="clear" w:color="auto" w:fill="auto"/>
            <w:tcMar>
              <w:top w:w="57" w:type="dxa"/>
              <w:left w:w="57" w:type="dxa"/>
              <w:bottom w:w="57" w:type="dxa"/>
              <w:right w:w="57" w:type="dxa"/>
            </w:tcMar>
            <w:vAlign w:val="center"/>
          </w:tcPr>
          <w:p w14:paraId="525340B4" w14:textId="4A688581"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t>3.5</w:t>
            </w:r>
            <w:r w:rsidRPr="00082E24">
              <w:rPr>
                <w:rFonts w:ascii="Times New Roman" w:hAnsi="Times New Roman" w:cs="Times New Roman"/>
                <w:sz w:val="24"/>
                <w:szCs w:val="24"/>
              </w:rPr>
              <w:tab/>
              <w:t>Особенности сестринского ухода при болезнях терапевтического профиля у детей</w:t>
            </w:r>
          </w:p>
        </w:tc>
        <w:tc>
          <w:tcPr>
            <w:tcW w:w="0" w:type="auto"/>
            <w:shd w:val="clear" w:color="auto" w:fill="auto"/>
            <w:tcMar>
              <w:top w:w="57" w:type="dxa"/>
              <w:left w:w="57" w:type="dxa"/>
              <w:bottom w:w="57" w:type="dxa"/>
              <w:right w:w="57" w:type="dxa"/>
            </w:tcMar>
            <w:vAlign w:val="center"/>
          </w:tcPr>
          <w:p w14:paraId="12C9D8A5"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Осуществление медицинской деятельности, предусматривающей:</w:t>
            </w:r>
          </w:p>
          <w:p w14:paraId="0A5BA4B2" w14:textId="188D279C"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1) организацию и выполнение работ (услуг) при оказании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 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сестринскому делу в педиатрии;</w:t>
            </w:r>
          </w:p>
          <w:p w14:paraId="5EE61B05" w14:textId="3F6A165E" w:rsidR="00082E24" w:rsidRPr="004C0E18"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палатной (постовой)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палатного (постового), и (или)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процедурной (медицинского брата процедурного), и (или) медицинской</w:t>
            </w:r>
            <w:r>
              <w:rPr>
                <w:rFonts w:ascii="Times New Roman" w:hAnsi="Times New Roman" w:cs="Times New Roman"/>
                <w:sz w:val="24"/>
                <w:szCs w:val="24"/>
              </w:rPr>
              <w:t xml:space="preserve"> </w:t>
            </w:r>
            <w:r w:rsidRPr="006F3CD2">
              <w:rPr>
                <w:rFonts w:ascii="Times New Roman" w:hAnsi="Times New Roman" w:cs="Times New Roman"/>
                <w:sz w:val="24"/>
                <w:szCs w:val="24"/>
              </w:rPr>
              <w:t>сестры перевязочной (медицинского брата перевязочного), и (или)</w:t>
            </w:r>
            <w:r>
              <w:rPr>
                <w:rFonts w:ascii="Times New Roman" w:hAnsi="Times New Roman" w:cs="Times New Roman"/>
                <w:sz w:val="24"/>
                <w:szCs w:val="24"/>
              </w:rPr>
              <w:t xml:space="preserve"> </w:t>
            </w:r>
            <w:r w:rsidRPr="006F3CD2">
              <w:rPr>
                <w:rFonts w:ascii="Times New Roman" w:hAnsi="Times New Roman" w:cs="Times New Roman"/>
                <w:sz w:val="24"/>
                <w:szCs w:val="24"/>
              </w:rPr>
              <w:t xml:space="preserve">медицинской сестры участковой </w:t>
            </w:r>
            <w:r w:rsidRPr="006F3CD2">
              <w:rPr>
                <w:rFonts w:ascii="Times New Roman" w:hAnsi="Times New Roman" w:cs="Times New Roman"/>
                <w:sz w:val="24"/>
                <w:szCs w:val="24"/>
              </w:rPr>
              <w:lastRenderedPageBreak/>
              <w:t>(медицинского брата участкового), и (или)</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медицинской сестры приемного отделения (медицинского брата приемного</w:t>
            </w:r>
            <w:r>
              <w:rPr>
                <w:rFonts w:ascii="Times New Roman" w:hAnsi="Times New Roman" w:cs="Times New Roman"/>
                <w:sz w:val="24"/>
                <w:szCs w:val="24"/>
              </w:rPr>
              <w:t xml:space="preserve"> </w:t>
            </w:r>
            <w:r w:rsidRPr="006F3CD2">
              <w:rPr>
                <w:rFonts w:ascii="Times New Roman" w:hAnsi="Times New Roman" w:cs="Times New Roman"/>
                <w:sz w:val="24"/>
                <w:szCs w:val="24"/>
              </w:rPr>
              <w:t>отделения), и (или) медицинской сестры патронажной (медицинского брата</w:t>
            </w:r>
            <w:r>
              <w:rPr>
                <w:rFonts w:ascii="Times New Roman" w:hAnsi="Times New Roman" w:cs="Times New Roman"/>
                <w:sz w:val="24"/>
                <w:szCs w:val="24"/>
              </w:rPr>
              <w:t xml:space="preserve"> </w:t>
            </w:r>
            <w:r w:rsidRPr="006F3CD2">
              <w:rPr>
                <w:rFonts w:ascii="Times New Roman" w:hAnsi="Times New Roman" w:cs="Times New Roman"/>
                <w:sz w:val="24"/>
                <w:szCs w:val="24"/>
              </w:rPr>
              <w:t>патронажного) на 5 обучающихся.</w:t>
            </w:r>
          </w:p>
        </w:tc>
      </w:tr>
      <w:tr w:rsidR="006F3CD2" w:rsidRPr="00846C66" w14:paraId="4D91800F" w14:textId="77777777" w:rsidTr="00AE2E63">
        <w:tc>
          <w:tcPr>
            <w:tcW w:w="0" w:type="auto"/>
            <w:shd w:val="clear" w:color="auto" w:fill="auto"/>
            <w:tcMar>
              <w:top w:w="57" w:type="dxa"/>
              <w:left w:w="57" w:type="dxa"/>
              <w:bottom w:w="57" w:type="dxa"/>
              <w:right w:w="57" w:type="dxa"/>
            </w:tcMar>
            <w:vAlign w:val="center"/>
          </w:tcPr>
          <w:p w14:paraId="6EB77E45" w14:textId="3D632456"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lastRenderedPageBreak/>
              <w:t>3.6</w:t>
            </w:r>
            <w:r w:rsidRPr="00082E24">
              <w:rPr>
                <w:rFonts w:ascii="Times New Roman" w:hAnsi="Times New Roman" w:cs="Times New Roman"/>
                <w:sz w:val="24"/>
                <w:szCs w:val="24"/>
              </w:rPr>
              <w:tab/>
              <w:t>Особенности сестринского ухода за новорожденными</w:t>
            </w:r>
          </w:p>
        </w:tc>
        <w:tc>
          <w:tcPr>
            <w:tcW w:w="0" w:type="auto"/>
            <w:shd w:val="clear" w:color="auto" w:fill="auto"/>
            <w:tcMar>
              <w:top w:w="57" w:type="dxa"/>
              <w:left w:w="57" w:type="dxa"/>
              <w:bottom w:w="57" w:type="dxa"/>
              <w:right w:w="57" w:type="dxa"/>
            </w:tcMar>
            <w:vAlign w:val="center"/>
          </w:tcPr>
          <w:p w14:paraId="78723769"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Осуществление медицинской деятельности, предусматривающей:</w:t>
            </w:r>
          </w:p>
          <w:p w14:paraId="02E77608" w14:textId="3F57B03F"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1) организацию и выполнение работ (услуг) при оказании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 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сестринскому делу в педиатрии;</w:t>
            </w:r>
            <w:r>
              <w:rPr>
                <w:rFonts w:ascii="Times New Roman" w:hAnsi="Times New Roman" w:cs="Times New Roman"/>
                <w:sz w:val="24"/>
                <w:szCs w:val="24"/>
              </w:rPr>
              <w:t xml:space="preserve"> </w:t>
            </w:r>
            <w:r w:rsidRPr="006F3CD2">
              <w:rPr>
                <w:rFonts w:ascii="Times New Roman" w:hAnsi="Times New Roman" w:cs="Times New Roman"/>
                <w:sz w:val="24"/>
                <w:szCs w:val="24"/>
              </w:rPr>
              <w:t>неонатологии;</w:t>
            </w:r>
          </w:p>
          <w:p w14:paraId="09F8F82B" w14:textId="094CE0FF"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наличие в структуре: отделения новорожденных физиологического;</w:t>
            </w:r>
            <w:r>
              <w:rPr>
                <w:rFonts w:ascii="Times New Roman" w:hAnsi="Times New Roman" w:cs="Times New Roman"/>
                <w:sz w:val="24"/>
                <w:szCs w:val="24"/>
              </w:rPr>
              <w:t xml:space="preserve"> </w:t>
            </w:r>
            <w:r w:rsidRPr="006F3CD2">
              <w:rPr>
                <w:rFonts w:ascii="Times New Roman" w:hAnsi="Times New Roman" w:cs="Times New Roman"/>
                <w:sz w:val="24"/>
                <w:szCs w:val="24"/>
              </w:rPr>
              <w:t>отделения патологии новорожденных и недоношенных детей; отделения</w:t>
            </w:r>
            <w:r>
              <w:rPr>
                <w:rFonts w:ascii="Times New Roman" w:hAnsi="Times New Roman" w:cs="Times New Roman"/>
                <w:sz w:val="24"/>
                <w:szCs w:val="24"/>
              </w:rPr>
              <w:t xml:space="preserve"> </w:t>
            </w:r>
            <w:r w:rsidRPr="006F3CD2">
              <w:rPr>
                <w:rFonts w:ascii="Times New Roman" w:hAnsi="Times New Roman" w:cs="Times New Roman"/>
                <w:sz w:val="24"/>
                <w:szCs w:val="24"/>
              </w:rPr>
              <w:t>реанимации и интенсивной терапии для новорожденных;</w:t>
            </w:r>
          </w:p>
          <w:p w14:paraId="10740286" w14:textId="1BB40B90" w:rsidR="00082E24" w:rsidRPr="004C0E18"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3)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палатной (постовой)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палатного (постового), и (или)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процедурной (медицинского брата процедурного), и (или) медицинской</w:t>
            </w:r>
            <w:r>
              <w:rPr>
                <w:rFonts w:ascii="Times New Roman" w:hAnsi="Times New Roman" w:cs="Times New Roman"/>
                <w:sz w:val="24"/>
                <w:szCs w:val="24"/>
              </w:rPr>
              <w:t xml:space="preserve"> </w:t>
            </w:r>
            <w:r w:rsidRPr="006F3CD2">
              <w:rPr>
                <w:rFonts w:ascii="Times New Roman" w:hAnsi="Times New Roman" w:cs="Times New Roman"/>
                <w:sz w:val="24"/>
                <w:szCs w:val="24"/>
              </w:rPr>
              <w:t>сестры перевязочной (медицинского брата перевязочного), и (или)</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медицинской сестры участковой (медицинского брата участкового), и (или)</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медицинской сестры приемного отделения (медицинского брата приемного</w:t>
            </w:r>
            <w:r>
              <w:rPr>
                <w:rFonts w:ascii="Times New Roman" w:hAnsi="Times New Roman" w:cs="Times New Roman"/>
                <w:sz w:val="24"/>
                <w:szCs w:val="24"/>
              </w:rPr>
              <w:t xml:space="preserve"> </w:t>
            </w:r>
            <w:r w:rsidRPr="006F3CD2">
              <w:rPr>
                <w:rFonts w:ascii="Times New Roman" w:hAnsi="Times New Roman" w:cs="Times New Roman"/>
                <w:sz w:val="24"/>
                <w:szCs w:val="24"/>
              </w:rPr>
              <w:t>отделения), и (или) медицинской сестры патронажной (медицинского брата</w:t>
            </w:r>
            <w:r>
              <w:rPr>
                <w:rFonts w:ascii="Times New Roman" w:hAnsi="Times New Roman" w:cs="Times New Roman"/>
                <w:sz w:val="24"/>
                <w:szCs w:val="24"/>
              </w:rPr>
              <w:t xml:space="preserve"> </w:t>
            </w:r>
            <w:r w:rsidRPr="006F3CD2">
              <w:rPr>
                <w:rFonts w:ascii="Times New Roman" w:hAnsi="Times New Roman" w:cs="Times New Roman"/>
                <w:sz w:val="24"/>
                <w:szCs w:val="24"/>
              </w:rPr>
              <w:t>патронажного) на 5 обучающихся.</w:t>
            </w:r>
          </w:p>
        </w:tc>
      </w:tr>
      <w:tr w:rsidR="006F3CD2" w:rsidRPr="00846C66" w14:paraId="25FF171C" w14:textId="77777777" w:rsidTr="00AE2E63">
        <w:tc>
          <w:tcPr>
            <w:tcW w:w="0" w:type="auto"/>
            <w:shd w:val="clear" w:color="auto" w:fill="auto"/>
            <w:tcMar>
              <w:top w:w="57" w:type="dxa"/>
              <w:left w:w="57" w:type="dxa"/>
              <w:bottom w:w="57" w:type="dxa"/>
              <w:right w:w="57" w:type="dxa"/>
            </w:tcMar>
            <w:vAlign w:val="center"/>
          </w:tcPr>
          <w:p w14:paraId="1D3FBD23" w14:textId="144EAC02"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t>3.7</w:t>
            </w:r>
            <w:r w:rsidRPr="00082E24">
              <w:rPr>
                <w:rFonts w:ascii="Times New Roman" w:hAnsi="Times New Roman" w:cs="Times New Roman"/>
                <w:sz w:val="24"/>
                <w:szCs w:val="24"/>
              </w:rPr>
              <w:tab/>
              <w:t>Питание детей</w:t>
            </w:r>
          </w:p>
        </w:tc>
        <w:tc>
          <w:tcPr>
            <w:tcW w:w="0" w:type="auto"/>
            <w:shd w:val="clear" w:color="auto" w:fill="auto"/>
            <w:tcMar>
              <w:top w:w="57" w:type="dxa"/>
              <w:left w:w="57" w:type="dxa"/>
              <w:bottom w:w="57" w:type="dxa"/>
              <w:right w:w="57" w:type="dxa"/>
            </w:tcMar>
            <w:vAlign w:val="center"/>
          </w:tcPr>
          <w:p w14:paraId="70200826"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Осуществление медицинской деятельности, предусматривающей:</w:t>
            </w:r>
          </w:p>
          <w:p w14:paraId="7DEA563C" w14:textId="74034F6B"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1) организацию и выполнение работ (услуг) при оказании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 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сестринскому делу в педиатрии;</w:t>
            </w:r>
            <w:r>
              <w:rPr>
                <w:rFonts w:ascii="Times New Roman" w:hAnsi="Times New Roman" w:cs="Times New Roman"/>
                <w:sz w:val="24"/>
                <w:szCs w:val="24"/>
              </w:rPr>
              <w:t xml:space="preserve"> </w:t>
            </w:r>
            <w:r w:rsidRPr="006F3CD2">
              <w:rPr>
                <w:rFonts w:ascii="Times New Roman" w:hAnsi="Times New Roman" w:cs="Times New Roman"/>
                <w:sz w:val="24"/>
                <w:szCs w:val="24"/>
              </w:rPr>
              <w:t>педиатрии;</w:t>
            </w:r>
          </w:p>
          <w:p w14:paraId="3147AE86" w14:textId="336F796F" w:rsidR="00082E24" w:rsidRPr="004C0E18"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палатной (постовой)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палатного (постового), и (или)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 xml:space="preserve">участковой (медицинского брата участкового), и (или) </w:t>
            </w:r>
            <w:r w:rsidRPr="006F3CD2">
              <w:rPr>
                <w:rFonts w:ascii="Times New Roman" w:hAnsi="Times New Roman" w:cs="Times New Roman"/>
                <w:sz w:val="24"/>
                <w:szCs w:val="24"/>
              </w:rPr>
              <w:lastRenderedPageBreak/>
              <w:t>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патронажной (медицинского брата патронажного) на 5 обучающихся.</w:t>
            </w:r>
          </w:p>
        </w:tc>
      </w:tr>
      <w:tr w:rsidR="006F3CD2" w:rsidRPr="00846C66" w14:paraId="32C73C70" w14:textId="77777777" w:rsidTr="00AE2E63">
        <w:tc>
          <w:tcPr>
            <w:tcW w:w="0" w:type="auto"/>
            <w:shd w:val="clear" w:color="auto" w:fill="auto"/>
            <w:tcMar>
              <w:top w:w="57" w:type="dxa"/>
              <w:left w:w="57" w:type="dxa"/>
              <w:bottom w:w="57" w:type="dxa"/>
              <w:right w:w="57" w:type="dxa"/>
            </w:tcMar>
            <w:vAlign w:val="center"/>
          </w:tcPr>
          <w:p w14:paraId="063BB353" w14:textId="29F38A92"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lastRenderedPageBreak/>
              <w:t>3.8</w:t>
            </w:r>
            <w:r w:rsidRPr="00082E24">
              <w:rPr>
                <w:rFonts w:ascii="Times New Roman" w:hAnsi="Times New Roman" w:cs="Times New Roman"/>
                <w:sz w:val="24"/>
                <w:szCs w:val="24"/>
              </w:rPr>
              <w:tab/>
              <w:t>Особенности сестринского ухода при туберкулезе у детей</w:t>
            </w:r>
          </w:p>
        </w:tc>
        <w:tc>
          <w:tcPr>
            <w:tcW w:w="0" w:type="auto"/>
            <w:shd w:val="clear" w:color="auto" w:fill="auto"/>
            <w:tcMar>
              <w:top w:w="57" w:type="dxa"/>
              <w:left w:w="57" w:type="dxa"/>
              <w:bottom w:w="57" w:type="dxa"/>
              <w:right w:w="57" w:type="dxa"/>
            </w:tcMar>
            <w:vAlign w:val="center"/>
          </w:tcPr>
          <w:p w14:paraId="2C0D12C9"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Осуществление медицинской деятельности, предусматривающей:</w:t>
            </w:r>
          </w:p>
          <w:p w14:paraId="05F363DC" w14:textId="48320542"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1) организацию и</w:t>
            </w:r>
            <w:r>
              <w:rPr>
                <w:rFonts w:ascii="Times New Roman" w:hAnsi="Times New Roman" w:cs="Times New Roman"/>
                <w:sz w:val="24"/>
                <w:szCs w:val="24"/>
              </w:rPr>
              <w:t xml:space="preserve"> </w:t>
            </w:r>
            <w:r w:rsidRPr="006F3CD2">
              <w:rPr>
                <w:rFonts w:ascii="Times New Roman" w:hAnsi="Times New Roman" w:cs="Times New Roman"/>
                <w:sz w:val="24"/>
                <w:szCs w:val="24"/>
              </w:rPr>
              <w:t>выполнение работ (услуг) при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w:t>
            </w:r>
          </w:p>
          <w:p w14:paraId="0EF4C24E" w14:textId="6CEFC23C"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w:t>
            </w:r>
            <w:r w:rsidRPr="006F3CD2">
              <w:rPr>
                <w:rFonts w:ascii="Times New Roman" w:hAnsi="Times New Roman" w:cs="Times New Roman"/>
                <w:sz w:val="24"/>
                <w:szCs w:val="24"/>
              </w:rPr>
              <w:t>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сестринскому делу в педиатрии;</w:t>
            </w:r>
            <w:r>
              <w:rPr>
                <w:rFonts w:ascii="Times New Roman" w:hAnsi="Times New Roman" w:cs="Times New Roman"/>
                <w:sz w:val="24"/>
                <w:szCs w:val="24"/>
              </w:rPr>
              <w:t xml:space="preserve"> </w:t>
            </w:r>
            <w:r w:rsidRPr="006F3CD2">
              <w:rPr>
                <w:rFonts w:ascii="Times New Roman" w:hAnsi="Times New Roman" w:cs="Times New Roman"/>
                <w:sz w:val="24"/>
                <w:szCs w:val="24"/>
              </w:rPr>
              <w:t>педиатрии; фтизиатрии;</w:t>
            </w:r>
          </w:p>
          <w:p w14:paraId="3B5B25D5" w14:textId="6C1E2F5E" w:rsidR="006F3CD2" w:rsidRPr="004C0E18"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палатной (постовой)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палатного (постового), и (или)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процедурной (медицинского брата процедурного), и (или) медицинской</w:t>
            </w:r>
            <w:r>
              <w:rPr>
                <w:rFonts w:ascii="Times New Roman" w:hAnsi="Times New Roman" w:cs="Times New Roman"/>
                <w:sz w:val="24"/>
                <w:szCs w:val="24"/>
              </w:rPr>
              <w:t xml:space="preserve"> </w:t>
            </w:r>
            <w:r w:rsidRPr="006F3CD2">
              <w:rPr>
                <w:rFonts w:ascii="Times New Roman" w:hAnsi="Times New Roman" w:cs="Times New Roman"/>
                <w:sz w:val="24"/>
                <w:szCs w:val="24"/>
              </w:rPr>
              <w:t>сестры участковой (медицинского брата участкового) на 5 обучающихся.</w:t>
            </w:r>
          </w:p>
        </w:tc>
      </w:tr>
      <w:tr w:rsidR="006F3CD2" w:rsidRPr="00846C66" w14:paraId="5B4B7A1C" w14:textId="77777777" w:rsidTr="00AE2E63">
        <w:tc>
          <w:tcPr>
            <w:tcW w:w="0" w:type="auto"/>
            <w:shd w:val="clear" w:color="auto" w:fill="auto"/>
            <w:tcMar>
              <w:top w:w="57" w:type="dxa"/>
              <w:left w:w="57" w:type="dxa"/>
              <w:bottom w:w="57" w:type="dxa"/>
              <w:right w:w="57" w:type="dxa"/>
            </w:tcMar>
            <w:vAlign w:val="center"/>
          </w:tcPr>
          <w:p w14:paraId="5938F296" w14:textId="2826B4E4"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t>3.9</w:t>
            </w:r>
            <w:r w:rsidRPr="00082E24">
              <w:rPr>
                <w:rFonts w:ascii="Times New Roman" w:hAnsi="Times New Roman" w:cs="Times New Roman"/>
                <w:sz w:val="24"/>
                <w:szCs w:val="24"/>
              </w:rPr>
              <w:tab/>
              <w:t>Особенности сестринского ухода при инфекционных болезнях у детей</w:t>
            </w:r>
          </w:p>
        </w:tc>
        <w:tc>
          <w:tcPr>
            <w:tcW w:w="0" w:type="auto"/>
            <w:shd w:val="clear" w:color="auto" w:fill="auto"/>
            <w:tcMar>
              <w:top w:w="57" w:type="dxa"/>
              <w:left w:w="57" w:type="dxa"/>
              <w:bottom w:w="57" w:type="dxa"/>
              <w:right w:w="57" w:type="dxa"/>
            </w:tcMar>
            <w:vAlign w:val="center"/>
          </w:tcPr>
          <w:p w14:paraId="5605C6ED"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Осуществление медицинской деятельности, предусматривающей:</w:t>
            </w:r>
          </w:p>
          <w:p w14:paraId="00B338D8" w14:textId="0DBAA649"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1) организацию и выполнение работ (услуг) при оказании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 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педиатрии; инфекционным</w:t>
            </w:r>
            <w:r>
              <w:rPr>
                <w:rFonts w:ascii="Times New Roman" w:hAnsi="Times New Roman" w:cs="Times New Roman"/>
                <w:sz w:val="24"/>
                <w:szCs w:val="24"/>
              </w:rPr>
              <w:t xml:space="preserve"> </w:t>
            </w:r>
            <w:r w:rsidRPr="006F3CD2">
              <w:rPr>
                <w:rFonts w:ascii="Times New Roman" w:hAnsi="Times New Roman" w:cs="Times New Roman"/>
                <w:sz w:val="24"/>
                <w:szCs w:val="24"/>
              </w:rPr>
              <w:t>болезням, и (или) организацию и выполнение работ (услуг) при оказании</w:t>
            </w:r>
            <w:r>
              <w:rPr>
                <w:rFonts w:ascii="Times New Roman" w:hAnsi="Times New Roman" w:cs="Times New Roman"/>
                <w:sz w:val="24"/>
                <w:szCs w:val="24"/>
              </w:rPr>
              <w:t xml:space="preserve"> </w:t>
            </w:r>
            <w:r w:rsidRPr="006F3CD2">
              <w:rPr>
                <w:rFonts w:ascii="Times New Roman" w:hAnsi="Times New Roman" w:cs="Times New Roman"/>
                <w:sz w:val="24"/>
                <w:szCs w:val="24"/>
              </w:rPr>
              <w:t>первичной врачебной медико-санитарной помощи в амбулаторных 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педиатрии и организацию и</w:t>
            </w:r>
            <w:r>
              <w:rPr>
                <w:rFonts w:ascii="Times New Roman" w:hAnsi="Times New Roman" w:cs="Times New Roman"/>
                <w:sz w:val="24"/>
                <w:szCs w:val="24"/>
              </w:rPr>
              <w:t xml:space="preserve"> </w:t>
            </w:r>
            <w:r w:rsidRPr="006F3CD2">
              <w:rPr>
                <w:rFonts w:ascii="Times New Roman" w:hAnsi="Times New Roman" w:cs="Times New Roman"/>
                <w:sz w:val="24"/>
                <w:szCs w:val="24"/>
              </w:rPr>
              <w:t>выполнение работ (услуг) при оказании первичной специализированной</w:t>
            </w:r>
            <w:r>
              <w:rPr>
                <w:rFonts w:ascii="Times New Roman" w:hAnsi="Times New Roman" w:cs="Times New Roman"/>
                <w:sz w:val="24"/>
                <w:szCs w:val="24"/>
              </w:rPr>
              <w:t xml:space="preserve"> </w:t>
            </w:r>
            <w:r w:rsidRPr="006F3CD2">
              <w:rPr>
                <w:rFonts w:ascii="Times New Roman" w:hAnsi="Times New Roman" w:cs="Times New Roman"/>
                <w:sz w:val="24"/>
                <w:szCs w:val="24"/>
              </w:rPr>
              <w:t>медико-санитарной помощи в амбулаторных условиях (наличие</w:t>
            </w:r>
            <w:r>
              <w:rPr>
                <w:rFonts w:ascii="Times New Roman" w:hAnsi="Times New Roman" w:cs="Times New Roman"/>
                <w:sz w:val="24"/>
                <w:szCs w:val="24"/>
              </w:rPr>
              <w:t xml:space="preserve"> </w:t>
            </w:r>
            <w:r w:rsidRPr="006F3CD2">
              <w:rPr>
                <w:rFonts w:ascii="Times New Roman" w:hAnsi="Times New Roman" w:cs="Times New Roman"/>
                <w:sz w:val="24"/>
                <w:szCs w:val="24"/>
              </w:rPr>
              <w:t>соответствующей лицензии) по инфекционным болезням;</w:t>
            </w:r>
          </w:p>
          <w:p w14:paraId="78BF3B1B" w14:textId="7B3A6717" w:rsidR="00082E24" w:rsidRPr="004C0E18"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палатной (постовой)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палатного (постового), и (или)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процедурной (медицинского брата процедурного), и (или) медицинской</w:t>
            </w:r>
            <w:r>
              <w:rPr>
                <w:rFonts w:ascii="Times New Roman" w:hAnsi="Times New Roman" w:cs="Times New Roman"/>
                <w:sz w:val="24"/>
                <w:szCs w:val="24"/>
              </w:rPr>
              <w:t xml:space="preserve"> </w:t>
            </w:r>
            <w:r w:rsidRPr="006F3CD2">
              <w:rPr>
                <w:rFonts w:ascii="Times New Roman" w:hAnsi="Times New Roman" w:cs="Times New Roman"/>
                <w:sz w:val="24"/>
                <w:szCs w:val="24"/>
              </w:rPr>
              <w:t>сестры участковой (медицинского брата участкового) на 5 обучающихся.</w:t>
            </w:r>
          </w:p>
        </w:tc>
      </w:tr>
      <w:tr w:rsidR="006F3CD2" w:rsidRPr="00846C66" w14:paraId="637D1D96" w14:textId="77777777" w:rsidTr="00AE2E63">
        <w:tc>
          <w:tcPr>
            <w:tcW w:w="0" w:type="auto"/>
            <w:shd w:val="clear" w:color="auto" w:fill="auto"/>
            <w:tcMar>
              <w:top w:w="57" w:type="dxa"/>
              <w:left w:w="57" w:type="dxa"/>
              <w:bottom w:w="57" w:type="dxa"/>
              <w:right w:w="57" w:type="dxa"/>
            </w:tcMar>
            <w:vAlign w:val="center"/>
          </w:tcPr>
          <w:p w14:paraId="35C75D22" w14:textId="542B9728" w:rsidR="00082E24" w:rsidRPr="00082E24" w:rsidRDefault="00082E24" w:rsidP="00082E24">
            <w:pPr>
              <w:rPr>
                <w:rFonts w:ascii="Times New Roman" w:hAnsi="Times New Roman" w:cs="Times New Roman"/>
                <w:sz w:val="24"/>
                <w:szCs w:val="24"/>
              </w:rPr>
            </w:pPr>
            <w:r w:rsidRPr="00082E24">
              <w:rPr>
                <w:rFonts w:ascii="Times New Roman" w:hAnsi="Times New Roman" w:cs="Times New Roman"/>
                <w:sz w:val="24"/>
                <w:szCs w:val="24"/>
              </w:rPr>
              <w:t>3.10</w:t>
            </w:r>
            <w:r w:rsidRPr="00082E24">
              <w:rPr>
                <w:rFonts w:ascii="Times New Roman" w:hAnsi="Times New Roman" w:cs="Times New Roman"/>
                <w:sz w:val="24"/>
                <w:szCs w:val="24"/>
              </w:rPr>
              <w:tab/>
              <w:t>Иммунопрофилактика инфекционных болезней</w:t>
            </w:r>
          </w:p>
        </w:tc>
        <w:tc>
          <w:tcPr>
            <w:tcW w:w="0" w:type="auto"/>
            <w:shd w:val="clear" w:color="auto" w:fill="auto"/>
            <w:tcMar>
              <w:top w:w="57" w:type="dxa"/>
              <w:left w:w="57" w:type="dxa"/>
              <w:bottom w:w="57" w:type="dxa"/>
              <w:right w:w="57" w:type="dxa"/>
            </w:tcMar>
            <w:vAlign w:val="center"/>
          </w:tcPr>
          <w:p w14:paraId="0B61AB5D" w14:textId="77777777"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Осуществление медицинской деятельности, предусматривающей:</w:t>
            </w:r>
          </w:p>
          <w:p w14:paraId="32EE7C1C" w14:textId="2CE0157C" w:rsidR="006F3CD2" w:rsidRPr="006F3CD2"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lastRenderedPageBreak/>
              <w:t>1) организацию и выполнение работ (услуг) при оказании первичной</w:t>
            </w:r>
            <w:r>
              <w:rPr>
                <w:rFonts w:ascii="Times New Roman" w:hAnsi="Times New Roman" w:cs="Times New Roman"/>
                <w:sz w:val="24"/>
                <w:szCs w:val="24"/>
              </w:rPr>
              <w:t xml:space="preserve"> </w:t>
            </w:r>
            <w:r w:rsidRPr="006F3CD2">
              <w:rPr>
                <w:rFonts w:ascii="Times New Roman" w:hAnsi="Times New Roman" w:cs="Times New Roman"/>
                <w:sz w:val="24"/>
                <w:szCs w:val="24"/>
              </w:rPr>
              <w:t>врачебной медико-санитарной помощи в амбулаторных условиях и (или)</w:t>
            </w:r>
            <w:r>
              <w:rPr>
                <w:rFonts w:ascii="Times New Roman" w:hAnsi="Times New Roman" w:cs="Times New Roman"/>
                <w:sz w:val="24"/>
                <w:szCs w:val="24"/>
              </w:rPr>
              <w:t xml:space="preserve"> </w:t>
            </w:r>
            <w:r w:rsidRPr="006F3CD2">
              <w:rPr>
                <w:rFonts w:ascii="Times New Roman" w:hAnsi="Times New Roman" w:cs="Times New Roman"/>
                <w:sz w:val="24"/>
                <w:szCs w:val="24"/>
              </w:rPr>
              <w:t>специализированной медицинской помощи в стационарных условиях</w:t>
            </w:r>
            <w:r>
              <w:rPr>
                <w:rFonts w:ascii="Times New Roman" w:hAnsi="Times New Roman" w:cs="Times New Roman"/>
                <w:sz w:val="24"/>
                <w:szCs w:val="24"/>
              </w:rPr>
              <w:t xml:space="preserve"> </w:t>
            </w:r>
            <w:r w:rsidRPr="006F3CD2">
              <w:rPr>
                <w:rFonts w:ascii="Times New Roman" w:hAnsi="Times New Roman" w:cs="Times New Roman"/>
                <w:sz w:val="24"/>
                <w:szCs w:val="24"/>
              </w:rPr>
              <w:t>(наличие соответствующей лицензии) по педиатрии;</w:t>
            </w:r>
          </w:p>
          <w:p w14:paraId="3C4CA5B0" w14:textId="65CC1460" w:rsidR="00082E24" w:rsidRPr="004C0E18" w:rsidRDefault="006F3CD2" w:rsidP="006F3CD2">
            <w:pPr>
              <w:jc w:val="both"/>
              <w:rPr>
                <w:rFonts w:ascii="Times New Roman" w:hAnsi="Times New Roman" w:cs="Times New Roman"/>
                <w:sz w:val="24"/>
                <w:szCs w:val="24"/>
              </w:rPr>
            </w:pPr>
            <w:r w:rsidRPr="006F3CD2">
              <w:rPr>
                <w:rFonts w:ascii="Times New Roman" w:hAnsi="Times New Roman" w:cs="Times New Roman"/>
                <w:sz w:val="24"/>
                <w:szCs w:val="24"/>
              </w:rPr>
              <w:t>2) не менее 1 занятой штатной единицы должности медицинской сестры</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и (или) медицинской сестры процедурной</w:t>
            </w:r>
            <w:r>
              <w:rPr>
                <w:rFonts w:ascii="Times New Roman" w:hAnsi="Times New Roman" w:cs="Times New Roman"/>
                <w:sz w:val="24"/>
                <w:szCs w:val="24"/>
              </w:rPr>
              <w:t xml:space="preserve"> </w:t>
            </w:r>
            <w:r w:rsidRPr="006F3CD2">
              <w:rPr>
                <w:rFonts w:ascii="Times New Roman" w:hAnsi="Times New Roman" w:cs="Times New Roman"/>
                <w:sz w:val="24"/>
                <w:szCs w:val="24"/>
              </w:rPr>
              <w:t>(медицинского брата процедурного) на 5 обучающихся.</w:t>
            </w:r>
          </w:p>
        </w:tc>
      </w:tr>
      <w:tr w:rsidR="004C0E18" w:rsidRPr="00846C66" w14:paraId="20D51C68" w14:textId="77777777" w:rsidTr="00636BF2">
        <w:tc>
          <w:tcPr>
            <w:tcW w:w="0" w:type="auto"/>
            <w:gridSpan w:val="2"/>
            <w:shd w:val="clear" w:color="auto" w:fill="auto"/>
            <w:tcMar>
              <w:top w:w="57" w:type="dxa"/>
              <w:left w:w="57" w:type="dxa"/>
              <w:bottom w:w="57" w:type="dxa"/>
              <w:right w:w="57" w:type="dxa"/>
            </w:tcMar>
            <w:vAlign w:val="center"/>
          </w:tcPr>
          <w:p w14:paraId="5E348B69" w14:textId="7264AE83" w:rsidR="004C0E18" w:rsidRPr="004C0E18" w:rsidRDefault="004C0E18" w:rsidP="004C0E18">
            <w:pPr>
              <w:jc w:val="both"/>
              <w:rPr>
                <w:rFonts w:ascii="Times New Roman" w:hAnsi="Times New Roman" w:cs="Times New Roman"/>
                <w:b/>
                <w:bCs/>
                <w:sz w:val="24"/>
                <w:szCs w:val="24"/>
              </w:rPr>
            </w:pPr>
            <w:r w:rsidRPr="004C0E18">
              <w:rPr>
                <w:rFonts w:ascii="Times New Roman" w:hAnsi="Times New Roman" w:cs="Times New Roman"/>
                <w:b/>
                <w:bCs/>
                <w:sz w:val="24"/>
                <w:szCs w:val="24"/>
              </w:rPr>
              <w:lastRenderedPageBreak/>
              <w:t>Модуль 5. Практика</w:t>
            </w:r>
          </w:p>
        </w:tc>
      </w:tr>
      <w:tr w:rsidR="006F3CD2" w:rsidRPr="00846C66" w14:paraId="15D30BE0" w14:textId="77777777" w:rsidTr="00AE2E63">
        <w:tc>
          <w:tcPr>
            <w:tcW w:w="0" w:type="auto"/>
            <w:shd w:val="clear" w:color="auto" w:fill="auto"/>
            <w:tcMar>
              <w:top w:w="57" w:type="dxa"/>
              <w:left w:w="57" w:type="dxa"/>
              <w:bottom w:w="57" w:type="dxa"/>
              <w:right w:w="57" w:type="dxa"/>
            </w:tcMar>
            <w:vAlign w:val="center"/>
          </w:tcPr>
          <w:p w14:paraId="20ED5C44" w14:textId="7341AFC4" w:rsidR="004C0E18" w:rsidRPr="00302AB1" w:rsidRDefault="004C0E18" w:rsidP="00302AB1">
            <w:pPr>
              <w:rPr>
                <w:rFonts w:ascii="Times New Roman" w:hAnsi="Times New Roman" w:cs="Times New Roman"/>
                <w:sz w:val="24"/>
                <w:szCs w:val="24"/>
              </w:rPr>
            </w:pPr>
            <w:r w:rsidRPr="004C0E18">
              <w:rPr>
                <w:rFonts w:ascii="Times New Roman" w:hAnsi="Times New Roman" w:cs="Times New Roman"/>
                <w:sz w:val="24"/>
                <w:szCs w:val="24"/>
              </w:rPr>
              <w:t>5.1</w:t>
            </w:r>
            <w:r w:rsidRPr="004C0E18">
              <w:rPr>
                <w:rFonts w:ascii="Times New Roman" w:hAnsi="Times New Roman" w:cs="Times New Roman"/>
                <w:sz w:val="24"/>
                <w:szCs w:val="24"/>
              </w:rPr>
              <w:tab/>
              <w:t>Сестринская деятельность при оказании медицинской помощи детям в амбулаторных условиях</w:t>
            </w:r>
          </w:p>
        </w:tc>
        <w:tc>
          <w:tcPr>
            <w:tcW w:w="0" w:type="auto"/>
            <w:shd w:val="clear" w:color="auto" w:fill="auto"/>
            <w:tcMar>
              <w:top w:w="57" w:type="dxa"/>
              <w:left w:w="57" w:type="dxa"/>
              <w:bottom w:w="57" w:type="dxa"/>
              <w:right w:w="57" w:type="dxa"/>
            </w:tcMar>
            <w:vAlign w:val="center"/>
          </w:tcPr>
          <w:p w14:paraId="6CDF9B28" w14:textId="7F262B6D" w:rsidR="004C0E18" w:rsidRPr="004C0E18" w:rsidRDefault="004C0E18" w:rsidP="004C0E18">
            <w:pPr>
              <w:jc w:val="both"/>
              <w:rPr>
                <w:rFonts w:ascii="Times New Roman" w:hAnsi="Times New Roman" w:cs="Times New Roman"/>
                <w:sz w:val="24"/>
                <w:szCs w:val="24"/>
              </w:rPr>
            </w:pPr>
            <w:r w:rsidRPr="004C0E18">
              <w:rPr>
                <w:rFonts w:ascii="Times New Roman" w:hAnsi="Times New Roman" w:cs="Times New Roman"/>
                <w:sz w:val="24"/>
                <w:szCs w:val="24"/>
              </w:rPr>
              <w:t>Осуществление медицинской деятельности, предусматривающей:</w:t>
            </w:r>
          </w:p>
          <w:p w14:paraId="595038E7" w14:textId="6792895B"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1)</w:t>
            </w:r>
            <w:r w:rsidRPr="004C0E18">
              <w:rPr>
                <w:rFonts w:ascii="Times New Roman" w:hAnsi="Times New Roman" w:cs="Times New Roman"/>
                <w:sz w:val="24"/>
                <w:szCs w:val="24"/>
              </w:rPr>
              <w:t>организацию и выполнение работ (услуг) при оказании первичной доврачебной медико-санитарной помощи в амбулаторных условиях (наличие соответствующей лицензии) по сестринскому делу в педиатрии;</w:t>
            </w:r>
          </w:p>
          <w:p w14:paraId="75A3DAFE" w14:textId="203FA2FB"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2)</w:t>
            </w:r>
            <w:r w:rsidRPr="004C0E18">
              <w:rPr>
                <w:rFonts w:ascii="Times New Roman" w:hAnsi="Times New Roman" w:cs="Times New Roman"/>
                <w:sz w:val="24"/>
                <w:szCs w:val="24"/>
              </w:rPr>
              <w:t>организацию и выполнение работ (услуг) при оказании первичной врачебной медико-санитарной помощи в амбулаторных условиях (наличие соответствующей лицензии) по педиатрии;</w:t>
            </w:r>
          </w:p>
          <w:p w14:paraId="2A1543C0" w14:textId="1FA0DE46"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3)</w:t>
            </w:r>
            <w:r w:rsidRPr="004C0E18">
              <w:rPr>
                <w:rFonts w:ascii="Times New Roman" w:hAnsi="Times New Roman" w:cs="Times New Roman"/>
                <w:sz w:val="24"/>
                <w:szCs w:val="24"/>
              </w:rPr>
              <w:t>организацию и выполнение работ (услуг) при проведении медицинских осмотров (наличие соответствующей лицензии) по медицинским осмотрам профилактическим;</w:t>
            </w:r>
          </w:p>
          <w:p w14:paraId="0CD4F1CC" w14:textId="22DE66B1"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4)</w:t>
            </w:r>
            <w:r w:rsidRPr="004C0E18">
              <w:rPr>
                <w:rFonts w:ascii="Times New Roman" w:hAnsi="Times New Roman" w:cs="Times New Roman"/>
                <w:sz w:val="24"/>
                <w:szCs w:val="24"/>
              </w:rPr>
              <w:t>организацию и выполнение работ (услуг) при оказании первичной доврачебной медико-санитарной помощи в амбулаторных условиях и (или) первичной врачебной медико-санитарной помощи в амбулаторных условиях (наличие соответствующей лицензии) по вакцинации (проведению профилактических прививок);</w:t>
            </w:r>
          </w:p>
          <w:p w14:paraId="4CF95F8A" w14:textId="790B5519"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5)</w:t>
            </w:r>
            <w:r w:rsidRPr="004C0E18">
              <w:rPr>
                <w:rFonts w:ascii="Times New Roman" w:hAnsi="Times New Roman" w:cs="Times New Roman"/>
                <w:sz w:val="24"/>
                <w:szCs w:val="24"/>
              </w:rPr>
              <w:t>численность обслуживаемого (прикрепленного) населения — не менее 400 человек детского населения на 1 обучающегося.</w:t>
            </w:r>
          </w:p>
        </w:tc>
      </w:tr>
      <w:tr w:rsidR="006F3CD2" w:rsidRPr="00846C66" w14:paraId="1B10E4B2" w14:textId="77777777" w:rsidTr="00AE2E63">
        <w:tc>
          <w:tcPr>
            <w:tcW w:w="0" w:type="auto"/>
            <w:shd w:val="clear" w:color="auto" w:fill="auto"/>
            <w:tcMar>
              <w:top w:w="57" w:type="dxa"/>
              <w:left w:w="57" w:type="dxa"/>
              <w:bottom w:w="57" w:type="dxa"/>
              <w:right w:w="57" w:type="dxa"/>
            </w:tcMar>
            <w:vAlign w:val="center"/>
          </w:tcPr>
          <w:p w14:paraId="4AFA8241" w14:textId="4F70B631" w:rsidR="004C0E18" w:rsidRPr="00302AB1" w:rsidRDefault="004C0E18" w:rsidP="00302AB1">
            <w:pPr>
              <w:rPr>
                <w:rFonts w:ascii="Times New Roman" w:hAnsi="Times New Roman" w:cs="Times New Roman"/>
                <w:sz w:val="24"/>
                <w:szCs w:val="24"/>
              </w:rPr>
            </w:pPr>
            <w:r w:rsidRPr="004C0E18">
              <w:rPr>
                <w:rFonts w:ascii="Times New Roman" w:hAnsi="Times New Roman" w:cs="Times New Roman"/>
                <w:sz w:val="24"/>
                <w:szCs w:val="24"/>
              </w:rPr>
              <w:t>5.2</w:t>
            </w:r>
            <w:r w:rsidRPr="004C0E18">
              <w:rPr>
                <w:rFonts w:ascii="Times New Roman" w:hAnsi="Times New Roman" w:cs="Times New Roman"/>
                <w:sz w:val="24"/>
                <w:szCs w:val="24"/>
              </w:rPr>
              <w:tab/>
              <w:t>Сестринская деятельность при оказании медицинской помощи детям в стационарных условиях</w:t>
            </w:r>
          </w:p>
        </w:tc>
        <w:tc>
          <w:tcPr>
            <w:tcW w:w="0" w:type="auto"/>
            <w:shd w:val="clear" w:color="auto" w:fill="auto"/>
            <w:tcMar>
              <w:top w:w="57" w:type="dxa"/>
              <w:left w:w="57" w:type="dxa"/>
              <w:bottom w:w="57" w:type="dxa"/>
              <w:right w:w="57" w:type="dxa"/>
            </w:tcMar>
            <w:vAlign w:val="center"/>
          </w:tcPr>
          <w:p w14:paraId="60B77F16" w14:textId="60A6987F" w:rsidR="004C0E18" w:rsidRPr="004C0E18" w:rsidRDefault="004C0E18" w:rsidP="004C0E18">
            <w:pPr>
              <w:jc w:val="both"/>
              <w:rPr>
                <w:rFonts w:ascii="Times New Roman" w:hAnsi="Times New Roman" w:cs="Times New Roman"/>
                <w:sz w:val="24"/>
                <w:szCs w:val="24"/>
              </w:rPr>
            </w:pPr>
            <w:r w:rsidRPr="004C0E18">
              <w:rPr>
                <w:rFonts w:ascii="Times New Roman" w:hAnsi="Times New Roman" w:cs="Times New Roman"/>
                <w:sz w:val="24"/>
                <w:szCs w:val="24"/>
              </w:rPr>
              <w:t>Осуществление медицинской деятельности, предусматривающей:</w:t>
            </w:r>
          </w:p>
          <w:p w14:paraId="7A934C20" w14:textId="7D6B585F"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1)</w:t>
            </w:r>
            <w:r w:rsidRPr="004C0E18">
              <w:rPr>
                <w:rFonts w:ascii="Times New Roman" w:hAnsi="Times New Roman" w:cs="Times New Roman"/>
                <w:sz w:val="24"/>
                <w:szCs w:val="24"/>
              </w:rPr>
              <w:t xml:space="preserve">организацию и выполнение работ (услуг) при оказании специализированной медицинской помощи в стационарных </w:t>
            </w:r>
            <w:r w:rsidRPr="004C0E18">
              <w:rPr>
                <w:rFonts w:ascii="Times New Roman" w:hAnsi="Times New Roman" w:cs="Times New Roman"/>
                <w:sz w:val="24"/>
                <w:szCs w:val="24"/>
              </w:rPr>
              <w:lastRenderedPageBreak/>
              <w:t>условиях (наличие соответствующей лицензии) по сестринскому делу в педиатрии;</w:t>
            </w:r>
          </w:p>
          <w:p w14:paraId="7FDC5F5B" w14:textId="6120D79F"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2)</w:t>
            </w:r>
            <w:r w:rsidRPr="004C0E18">
              <w:rPr>
                <w:rFonts w:ascii="Times New Roman" w:hAnsi="Times New Roman" w:cs="Times New Roman"/>
                <w:sz w:val="24"/>
                <w:szCs w:val="24"/>
              </w:rPr>
              <w:t>организацию и выполнение работ (услуг) при оказании специализированной медицинской помощи в стационарных условиях (наличие соответствующей лицензии) по педиатрии;</w:t>
            </w:r>
          </w:p>
          <w:p w14:paraId="0763CF35" w14:textId="55BC55B1" w:rsidR="004C0E18" w:rsidRPr="004C0E18" w:rsidRDefault="004C0E18" w:rsidP="004C0E18">
            <w:pPr>
              <w:jc w:val="both"/>
              <w:rPr>
                <w:rFonts w:ascii="Times New Roman" w:hAnsi="Times New Roman" w:cs="Times New Roman"/>
                <w:sz w:val="24"/>
                <w:szCs w:val="24"/>
              </w:rPr>
            </w:pPr>
            <w:r>
              <w:rPr>
                <w:rFonts w:ascii="Times New Roman" w:hAnsi="Times New Roman" w:cs="Times New Roman"/>
                <w:sz w:val="24"/>
                <w:szCs w:val="24"/>
              </w:rPr>
              <w:t>3)</w:t>
            </w:r>
            <w:r w:rsidRPr="004C0E18">
              <w:rPr>
                <w:rFonts w:ascii="Times New Roman" w:hAnsi="Times New Roman" w:cs="Times New Roman"/>
                <w:sz w:val="24"/>
                <w:szCs w:val="24"/>
              </w:rPr>
              <w:t>количество коек для оказания специализированной медицинской помощи в отделениях педиатрического профиля (суммарно по одному или нескольким профилям: аллергология и иммунология, и (или) гастроэнтерология, и (или) гематология, и (или) детская кардиология, и (или) детская онкология, и (или) детская урология-андрология, и (или) детская хирургия, и (или) детская эндокринология, и (или) инфекционные болезни, и (или) нефрология, и (или) педиатрия, и (или) пульмонология, и (или) ревматология, и (или) фтизиатрия) — не менее 2 на 1 обучающегося.</w:t>
            </w:r>
          </w:p>
        </w:tc>
      </w:tr>
    </w:tbl>
    <w:p w14:paraId="4259D896" w14:textId="7883BA55" w:rsidR="001E1B94" w:rsidRPr="00D00097" w:rsidRDefault="000B0575" w:rsidP="001E1B94">
      <w:pPr>
        <w:autoSpaceDE w:val="0"/>
        <w:autoSpaceDN w:val="0"/>
        <w:adjustRightInd w:val="0"/>
        <w:spacing w:before="240" w:after="0" w:line="240" w:lineRule="auto"/>
        <w:ind w:right="-1" w:firstLine="709"/>
        <w:jc w:val="both"/>
        <w:rPr>
          <w:rFonts w:ascii="Times New Roman" w:hAnsi="Times New Roman" w:cs="Times New Roman"/>
          <w:bCs/>
          <w:iCs/>
          <w:sz w:val="28"/>
          <w:szCs w:val="28"/>
        </w:rPr>
      </w:pPr>
      <w:r>
        <w:rPr>
          <w:rFonts w:ascii="Times New Roman" w:hAnsi="Times New Roman" w:cs="Times New Roman"/>
          <w:bCs/>
          <w:iCs/>
          <w:sz w:val="28"/>
          <w:szCs w:val="28"/>
        </w:rPr>
        <w:lastRenderedPageBreak/>
        <w:t>1</w:t>
      </w:r>
      <w:r w:rsidR="00DB16DF">
        <w:rPr>
          <w:rFonts w:ascii="Times New Roman" w:hAnsi="Times New Roman" w:cs="Times New Roman"/>
          <w:bCs/>
          <w:iCs/>
          <w:sz w:val="28"/>
          <w:szCs w:val="28"/>
        </w:rPr>
        <w:t>5</w:t>
      </w:r>
      <w:r>
        <w:rPr>
          <w:rFonts w:ascii="Times New Roman" w:hAnsi="Times New Roman" w:cs="Times New Roman"/>
          <w:bCs/>
          <w:iCs/>
          <w:sz w:val="28"/>
          <w:szCs w:val="28"/>
        </w:rPr>
        <w:t xml:space="preserve">. </w:t>
      </w:r>
      <w:r w:rsidR="001E1B94" w:rsidRPr="00846C66">
        <w:rPr>
          <w:rFonts w:ascii="Times New Roman" w:hAnsi="Times New Roman" w:cs="Times New Roman"/>
          <w:bCs/>
          <w:iCs/>
          <w:sz w:val="28"/>
          <w:szCs w:val="28"/>
        </w:rPr>
        <w:t>Требования к использованию</w:t>
      </w:r>
      <w:r w:rsidR="001E1B94" w:rsidRPr="00D00097">
        <w:rPr>
          <w:rFonts w:ascii="Times New Roman" w:hAnsi="Times New Roman" w:cs="Times New Roman"/>
          <w:bCs/>
          <w:iCs/>
          <w:sz w:val="28"/>
          <w:szCs w:val="28"/>
        </w:rPr>
        <w:t xml:space="preserve"> ЭО и ДОТ, учебно-методическому обеспечению реализации Программы:</w:t>
      </w:r>
    </w:p>
    <w:p w14:paraId="0BD6D181" w14:textId="5F73879E"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Лекции при реализации Программы могут провод</w:t>
      </w:r>
      <w:r w:rsidR="000615C5">
        <w:rPr>
          <w:rFonts w:ascii="Times New Roman" w:hAnsi="Times New Roman" w:cs="Times New Roman"/>
          <w:sz w:val="28"/>
          <w:szCs w:val="28"/>
        </w:rPr>
        <w:t>ятся</w:t>
      </w:r>
      <w:r w:rsidRPr="00D00097">
        <w:rPr>
          <w:rFonts w:ascii="Times New Roman" w:hAnsi="Times New Roman" w:cs="Times New Roman"/>
          <w:sz w:val="28"/>
          <w:szCs w:val="28"/>
        </w:rPr>
        <w:t xml:space="preserve"> с использованием ЭО и ДОТ полностью или частично в соответствии с учебным планом.</w:t>
      </w:r>
    </w:p>
    <w:p w14:paraId="4B3001A0" w14:textId="77777777"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Использование ЭО и ДОТ при реализации занятий семинарского типа, проведении практик, промежуточных и итоговой аттестаций не допускается.</w:t>
      </w:r>
    </w:p>
    <w:p w14:paraId="0BBB4712" w14:textId="778B7B3E" w:rsidR="001E1B94" w:rsidRDefault="001E1B94" w:rsidP="001E1B94">
      <w:pPr>
        <w:spacing w:after="0" w:line="240" w:lineRule="auto"/>
        <w:ind w:right="-1" w:firstLine="709"/>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w:t>
      </w:r>
      <w:r w:rsidRPr="00D00097">
        <w:rPr>
          <w:rFonts w:ascii="Times New Roman" w:hAnsi="Times New Roman" w:cs="Times New Roman"/>
          <w:sz w:val="28"/>
          <w:szCs w:val="28"/>
        </w:rPr>
        <w:br/>
        <w:t>в которой имеется доступ к информационно-телекоммуникационной сети «Интернет», как на территории организации, так и вне ее.</w:t>
      </w:r>
    </w:p>
    <w:p w14:paraId="3D03FE99" w14:textId="77777777" w:rsidR="003E5170" w:rsidRPr="00D00097" w:rsidRDefault="003E5170" w:rsidP="001E1B94">
      <w:pPr>
        <w:spacing w:after="0" w:line="240" w:lineRule="auto"/>
        <w:ind w:right="-1" w:firstLine="709"/>
        <w:contextualSpacing/>
        <w:jc w:val="both"/>
        <w:rPr>
          <w:rFonts w:ascii="Times New Roman" w:hAnsi="Times New Roman" w:cs="Times New Roman"/>
          <w:sz w:val="28"/>
          <w:szCs w:val="28"/>
        </w:rPr>
      </w:pPr>
    </w:p>
    <w:p w14:paraId="2AA23F41" w14:textId="77777777" w:rsidR="001E1B94" w:rsidRPr="00D00097" w:rsidRDefault="001E1B94" w:rsidP="001E1B94">
      <w:pPr>
        <w:spacing w:after="0" w:line="240" w:lineRule="auto"/>
        <w:ind w:right="-1" w:firstLine="708"/>
        <w:contextualSpacing/>
        <w:jc w:val="both"/>
        <w:rPr>
          <w:rFonts w:ascii="Times New Roman" w:hAnsi="Times New Roman" w:cs="Times New Roman"/>
          <w:sz w:val="28"/>
          <w:szCs w:val="28"/>
        </w:rPr>
      </w:pPr>
      <w:r w:rsidRPr="00D00097">
        <w:rPr>
          <w:rFonts w:ascii="Times New Roman" w:hAnsi="Times New Roman" w:cs="Times New Roman"/>
          <w:sz w:val="28"/>
          <w:szCs w:val="28"/>
        </w:rPr>
        <w:t xml:space="preserve">Перечень учебных изданий, в том числе электронных, иных информационных материалов, необходимых для освоения Программы: </w:t>
      </w:r>
    </w:p>
    <w:p w14:paraId="6A92D734" w14:textId="50D64774" w:rsidR="001E1B94" w:rsidRDefault="00BF49D2" w:rsidP="001E1B94">
      <w:pPr>
        <w:pStyle w:val="a3"/>
        <w:numPr>
          <w:ilvl w:val="0"/>
          <w:numId w:val="5"/>
        </w:numPr>
        <w:spacing w:after="0" w:line="240" w:lineRule="auto"/>
        <w:ind w:right="-1"/>
        <w:jc w:val="both"/>
        <w:rPr>
          <w:rFonts w:ascii="Times New Roman" w:hAnsi="Times New Roman" w:cs="Times New Roman"/>
          <w:sz w:val="28"/>
          <w:szCs w:val="28"/>
        </w:rPr>
      </w:pPr>
      <w:r w:rsidRPr="00BF49D2">
        <w:rPr>
          <w:rFonts w:ascii="Times New Roman" w:hAnsi="Times New Roman" w:cs="Times New Roman"/>
          <w:sz w:val="28"/>
          <w:szCs w:val="28"/>
        </w:rPr>
        <w:t xml:space="preserve">Дзигуа, М. В.  Оказание медицинской помощи в экстренной форме : учебник / М. В.  Дзигуа, Л. М.  Андреева. — Москва : ГЭОТАР-Медиа, 2026. — 520 с. — ISBN 978-5-9704-9749-4, DOI: 10.33029/9704-9749-4-OMP-2026-1-520. — Электронная версия доступна на сайте ЭБС "Консультант студента" : [сайт]. URL: </w:t>
      </w:r>
      <w:hyperlink r:id="rId8" w:history="1">
        <w:r w:rsidRPr="003A2367">
          <w:rPr>
            <w:rStyle w:val="a6"/>
            <w:rFonts w:ascii="Times New Roman" w:hAnsi="Times New Roman" w:cs="Times New Roman"/>
            <w:sz w:val="28"/>
            <w:szCs w:val="28"/>
          </w:rPr>
          <w:t>https://www.studentlibrary.ru/book/ISBN9785970497494.html</w:t>
        </w:r>
      </w:hyperlink>
      <w:r>
        <w:rPr>
          <w:rFonts w:ascii="Times New Roman" w:hAnsi="Times New Roman" w:cs="Times New Roman"/>
          <w:sz w:val="28"/>
          <w:szCs w:val="28"/>
        </w:rPr>
        <w:t xml:space="preserve"> </w:t>
      </w:r>
    </w:p>
    <w:p w14:paraId="5C967819" w14:textId="38D4902D" w:rsidR="009A08F7" w:rsidRDefault="002F0F2B" w:rsidP="007F2738">
      <w:pPr>
        <w:pStyle w:val="a3"/>
        <w:numPr>
          <w:ilvl w:val="0"/>
          <w:numId w:val="5"/>
        </w:numPr>
        <w:spacing w:after="0" w:line="240" w:lineRule="auto"/>
        <w:ind w:right="-1"/>
        <w:jc w:val="both"/>
        <w:rPr>
          <w:rFonts w:ascii="Times New Roman" w:hAnsi="Times New Roman" w:cs="Times New Roman"/>
          <w:sz w:val="28"/>
          <w:szCs w:val="28"/>
        </w:rPr>
      </w:pPr>
      <w:r w:rsidRPr="001176B9">
        <w:rPr>
          <w:rFonts w:ascii="Times New Roman" w:hAnsi="Times New Roman" w:cs="Times New Roman"/>
          <w:sz w:val="28"/>
          <w:szCs w:val="28"/>
        </w:rPr>
        <w:lastRenderedPageBreak/>
        <w:t xml:space="preserve"> </w:t>
      </w:r>
      <w:r w:rsidR="001176B9" w:rsidRPr="001176B9">
        <w:rPr>
          <w:rFonts w:ascii="Times New Roman" w:hAnsi="Times New Roman" w:cs="Times New Roman"/>
          <w:sz w:val="28"/>
          <w:szCs w:val="28"/>
        </w:rPr>
        <w:t xml:space="preserve">Слезина, А. В. Алгоритмы сестринских манипуляций в педиатрии : учебное пособие / А. В. Слезина. — Москва : ГЭОТАР-Медиа, 2024. — 240 с. — ISBN 978-5-9704-8182-0, DOI: 10.33029/9704-8182-0-ANM-2024-1-240. — Электронная версия доступна на сайте ЭБС "Консультант студента" : [сайт]. URL: </w:t>
      </w:r>
      <w:hyperlink r:id="rId9" w:history="1">
        <w:r w:rsidR="001176B9" w:rsidRPr="00D07EC6">
          <w:rPr>
            <w:rStyle w:val="a6"/>
            <w:rFonts w:ascii="Times New Roman" w:hAnsi="Times New Roman" w:cs="Times New Roman"/>
            <w:sz w:val="28"/>
            <w:szCs w:val="28"/>
          </w:rPr>
          <w:t>https://www.studentlibrary.ru/book/ISBN9785970481820.html</w:t>
        </w:r>
      </w:hyperlink>
      <w:r w:rsidR="001176B9">
        <w:rPr>
          <w:rFonts w:ascii="Times New Roman" w:hAnsi="Times New Roman" w:cs="Times New Roman"/>
          <w:sz w:val="28"/>
          <w:szCs w:val="28"/>
        </w:rPr>
        <w:t xml:space="preserve"> </w:t>
      </w:r>
    </w:p>
    <w:p w14:paraId="4DABE065" w14:textId="06B5312B" w:rsidR="001176B9" w:rsidRDefault="001176B9" w:rsidP="007F2738">
      <w:pPr>
        <w:pStyle w:val="a3"/>
        <w:numPr>
          <w:ilvl w:val="0"/>
          <w:numId w:val="5"/>
        </w:numPr>
        <w:spacing w:after="0" w:line="240" w:lineRule="auto"/>
        <w:ind w:right="-1"/>
        <w:jc w:val="both"/>
        <w:rPr>
          <w:rFonts w:ascii="Times New Roman" w:hAnsi="Times New Roman" w:cs="Times New Roman"/>
          <w:sz w:val="28"/>
          <w:szCs w:val="28"/>
        </w:rPr>
      </w:pPr>
      <w:r w:rsidRPr="001176B9">
        <w:rPr>
          <w:rFonts w:ascii="Times New Roman" w:hAnsi="Times New Roman" w:cs="Times New Roman"/>
          <w:sz w:val="28"/>
          <w:szCs w:val="28"/>
        </w:rPr>
        <w:t xml:space="preserve">Григорьев, К. И. Особенности оказания сестринской помощи детям : учебное пособие / К. И. Григорьев, Р. Р. Кильдиярова. — Москва : ГЭОТАР-Медиа, 2025. — 272 с. — ISBN 978-5-9704-9211-6. — Электронная версия доступна на сайте ЭБС "Консультант студента" : [сайт]. URL: </w:t>
      </w:r>
      <w:hyperlink r:id="rId10" w:history="1">
        <w:r w:rsidRPr="00D07EC6">
          <w:rPr>
            <w:rStyle w:val="a6"/>
            <w:rFonts w:ascii="Times New Roman" w:hAnsi="Times New Roman" w:cs="Times New Roman"/>
            <w:sz w:val="28"/>
            <w:szCs w:val="28"/>
          </w:rPr>
          <w:t>https://www.studentlibrary.ru/book/ISBN9785970492116.html</w:t>
        </w:r>
      </w:hyperlink>
      <w:r>
        <w:rPr>
          <w:rFonts w:ascii="Times New Roman" w:hAnsi="Times New Roman" w:cs="Times New Roman"/>
          <w:sz w:val="28"/>
          <w:szCs w:val="28"/>
        </w:rPr>
        <w:t xml:space="preserve"> </w:t>
      </w:r>
    </w:p>
    <w:p w14:paraId="702BEBBA" w14:textId="77777777" w:rsidR="0033505F" w:rsidRDefault="0033505F" w:rsidP="0033505F">
      <w:pPr>
        <w:pStyle w:val="a3"/>
        <w:spacing w:after="0" w:line="240" w:lineRule="auto"/>
        <w:ind w:right="-1"/>
        <w:jc w:val="both"/>
        <w:rPr>
          <w:rFonts w:ascii="Times New Roman" w:hAnsi="Times New Roman" w:cs="Times New Roman"/>
          <w:sz w:val="28"/>
          <w:szCs w:val="28"/>
        </w:rPr>
      </w:pPr>
    </w:p>
    <w:p w14:paraId="3B462927" w14:textId="77777777" w:rsidR="001176B9" w:rsidRPr="001176B9" w:rsidRDefault="001176B9" w:rsidP="001176B9">
      <w:pPr>
        <w:pStyle w:val="a3"/>
        <w:spacing w:after="0" w:line="240" w:lineRule="auto"/>
        <w:ind w:right="-1"/>
        <w:jc w:val="both"/>
        <w:rPr>
          <w:rFonts w:ascii="Times New Roman" w:hAnsi="Times New Roman" w:cs="Times New Roman"/>
          <w:sz w:val="28"/>
          <w:szCs w:val="28"/>
        </w:rPr>
      </w:pPr>
    </w:p>
    <w:p w14:paraId="1E56C713"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Дополнительная литература</w:t>
      </w:r>
    </w:p>
    <w:p w14:paraId="021FEDF0"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p>
    <w:p w14:paraId="217FDD5A" w14:textId="100A247A" w:rsidR="001176B9" w:rsidRDefault="0033505F" w:rsidP="009A08F7">
      <w:pPr>
        <w:pStyle w:val="a3"/>
        <w:numPr>
          <w:ilvl w:val="0"/>
          <w:numId w:val="6"/>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 xml:space="preserve">Григорьев, К.И. Диагностика, назначения и проведение лечения заболеваний педиатрического профиля : учебник / К.И. Григорьев. — Москва : ГЭОТАР-Медиа, 2025. — 616 с. — ISBN 978-5-9704-9284-0, DOI: 10.33029/9704-9284-0-PED-2025-1-616. — Электронная версия доступна на сайте ЭБС "Консультант студента" : [сайт]. URL: </w:t>
      </w:r>
      <w:hyperlink r:id="rId11" w:history="1">
        <w:r w:rsidRPr="00D07EC6">
          <w:rPr>
            <w:rStyle w:val="a6"/>
            <w:rFonts w:ascii="Times New Roman" w:hAnsi="Times New Roman" w:cs="Times New Roman"/>
            <w:sz w:val="28"/>
            <w:szCs w:val="28"/>
          </w:rPr>
          <w:t>https://www.studentlibrary.ru/book/ISBN9785970492840.html</w:t>
        </w:r>
      </w:hyperlink>
    </w:p>
    <w:p w14:paraId="314943A7" w14:textId="6267C823" w:rsidR="0033505F" w:rsidRDefault="0033505F" w:rsidP="009A08F7">
      <w:pPr>
        <w:pStyle w:val="a3"/>
        <w:numPr>
          <w:ilvl w:val="0"/>
          <w:numId w:val="6"/>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 xml:space="preserve">Распутина, Н. Э. Сестринское дело в педиатрии. Особенности оказания сестринской помощи детям : учебное пособие для вузов / Н. Э. Распутина, Е. В. Нежданова. — Санкт-Петербург : Лань, 2026. — 64 с. — ISBN 978-5-507-54704-3. — Текст : электронный // Лань : электронно-библиотечная система. — URL: </w:t>
      </w:r>
      <w:hyperlink r:id="rId12" w:history="1">
        <w:r w:rsidRPr="00D07EC6">
          <w:rPr>
            <w:rStyle w:val="a6"/>
            <w:rFonts w:ascii="Times New Roman" w:hAnsi="Times New Roman" w:cs="Times New Roman"/>
            <w:sz w:val="28"/>
            <w:szCs w:val="28"/>
          </w:rPr>
          <w:t>https://e.lanbook.com/book/510369</w:t>
        </w:r>
      </w:hyperlink>
    </w:p>
    <w:p w14:paraId="5CF0D8DA" w14:textId="77777777" w:rsidR="0033505F" w:rsidRDefault="0033505F" w:rsidP="00DB16DF">
      <w:pPr>
        <w:pStyle w:val="a3"/>
        <w:spacing w:after="0" w:line="240" w:lineRule="auto"/>
        <w:ind w:right="-1"/>
        <w:jc w:val="both"/>
        <w:rPr>
          <w:rFonts w:ascii="Times New Roman" w:hAnsi="Times New Roman" w:cs="Times New Roman"/>
          <w:sz w:val="28"/>
          <w:szCs w:val="28"/>
        </w:rPr>
      </w:pPr>
    </w:p>
    <w:p w14:paraId="01129A19" w14:textId="77777777" w:rsidR="00BF49D2" w:rsidRPr="00BF49D2" w:rsidRDefault="00BF49D2" w:rsidP="00361767">
      <w:pPr>
        <w:pStyle w:val="a3"/>
        <w:spacing w:after="0" w:line="240" w:lineRule="auto"/>
        <w:ind w:right="-1"/>
        <w:jc w:val="both"/>
        <w:rPr>
          <w:rFonts w:ascii="Times New Roman" w:hAnsi="Times New Roman" w:cs="Times New Roman"/>
          <w:sz w:val="28"/>
          <w:szCs w:val="28"/>
        </w:rPr>
      </w:pPr>
    </w:p>
    <w:p w14:paraId="2F2ADE41" w14:textId="42503F38" w:rsidR="001E1B94" w:rsidRPr="00D00097" w:rsidRDefault="00371C70" w:rsidP="001E1B94">
      <w:pPr>
        <w:spacing w:after="0" w:line="240" w:lineRule="auto"/>
        <w:ind w:right="-1"/>
        <w:contextualSpacing/>
        <w:jc w:val="both"/>
        <w:rPr>
          <w:rFonts w:ascii="Times New Roman" w:hAnsi="Times New Roman" w:cs="Times New Roman"/>
          <w:sz w:val="28"/>
          <w:szCs w:val="28"/>
        </w:rPr>
      </w:pPr>
      <w:r w:rsidRPr="00371C70">
        <w:rPr>
          <w:rFonts w:ascii="Times New Roman" w:hAnsi="Times New Roman" w:cs="Times New Roman"/>
          <w:sz w:val="28"/>
          <w:szCs w:val="28"/>
        </w:rPr>
        <w:t>Основные нормативные правовые акты и документы, регламентирующие</w:t>
      </w:r>
      <w:r w:rsidR="001E1B94" w:rsidRPr="00D00097">
        <w:rPr>
          <w:rFonts w:ascii="Times New Roman" w:hAnsi="Times New Roman" w:cs="Times New Roman"/>
          <w:sz w:val="28"/>
          <w:szCs w:val="28"/>
        </w:rPr>
        <w:t xml:space="preserve"> </w:t>
      </w:r>
      <w:r w:rsidRPr="00371C70">
        <w:rPr>
          <w:rFonts w:ascii="Times New Roman" w:hAnsi="Times New Roman" w:cs="Times New Roman"/>
          <w:sz w:val="28"/>
          <w:szCs w:val="28"/>
        </w:rPr>
        <w:t>деятельность по специальности «</w:t>
      </w:r>
      <w:r w:rsidR="0033505F">
        <w:rPr>
          <w:rFonts w:ascii="Times New Roman" w:hAnsi="Times New Roman" w:cs="Times New Roman"/>
          <w:sz w:val="28"/>
          <w:szCs w:val="28"/>
        </w:rPr>
        <w:t>Сестринское дело в педиатрии</w:t>
      </w:r>
      <w:r w:rsidRPr="00371C70">
        <w:rPr>
          <w:rFonts w:ascii="Times New Roman" w:hAnsi="Times New Roman" w:cs="Times New Roman"/>
          <w:sz w:val="28"/>
          <w:szCs w:val="28"/>
        </w:rPr>
        <w:t>»</w:t>
      </w:r>
      <w:r w:rsidR="001E1B94" w:rsidRPr="00D00097">
        <w:rPr>
          <w:rFonts w:ascii="Times New Roman" w:hAnsi="Times New Roman" w:cs="Times New Roman"/>
          <w:sz w:val="28"/>
          <w:szCs w:val="28"/>
        </w:rPr>
        <w:t>:</w:t>
      </w:r>
    </w:p>
    <w:p w14:paraId="01834458" w14:textId="77777777"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Федеральный закон от 21.11.2011 № 323-ФЗ «Об основах охраны здоровья граждан в Российской Федерации».</w:t>
      </w:r>
    </w:p>
    <w:p w14:paraId="23E1A83B" w14:textId="682D1C8D"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Федеральный закон от 17.09.1998 № 157-ФЗ «Об иммунопрофилактике инфекционных болезней»</w:t>
      </w:r>
      <w:r w:rsidR="00D3252D">
        <w:rPr>
          <w:rFonts w:ascii="Times New Roman" w:hAnsi="Times New Roman" w:cs="Times New Roman"/>
          <w:sz w:val="28"/>
          <w:szCs w:val="28"/>
        </w:rPr>
        <w:t>.</w:t>
      </w:r>
    </w:p>
    <w:p w14:paraId="22FFA51F" w14:textId="77777777"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Приказ Минтруда России от 31.07.2020 № 475н «Об утверждении профессионального стандарта "Медицинская сестра/медицинский брат"» (а также Приказ Минтруда России от 31.07.2020 № 471н для участковых медицинских сестер).</w:t>
      </w:r>
    </w:p>
    <w:p w14:paraId="446E5264" w14:textId="77777777"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Приказ Минздрава России от 10.02.2016 № 83н «Об утверждении Квалификационных требований к медицинским и фармацевтическим работникам со средним медицинским и фармацевтическим образованием» (в действующей редакции, устанавливающий требования к специальности «Сестринское дело в педиатрии»).</w:t>
      </w:r>
    </w:p>
    <w:p w14:paraId="575BAA65" w14:textId="4E3DB321"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Приказ Минздрава России от 16.04.2012 № 366н «Об утверждении Порядка оказания педиатрической помощи».</w:t>
      </w:r>
    </w:p>
    <w:p w14:paraId="72A4C19A" w14:textId="77777777"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lastRenderedPageBreak/>
        <w:t>Приказ Минздрава России от 07.03.2018 № 92н «Об утверждении Положения об организации оказания первичной медико-санитарной помощи детям».</w:t>
      </w:r>
    </w:p>
    <w:p w14:paraId="35A413C7" w14:textId="293ACF8B"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 xml:space="preserve">Приказ Минздрава России от 10.08.2017 № 514н «О Порядке проведения профилактических медицинских осмотров несовершеннолетних» </w:t>
      </w:r>
    </w:p>
    <w:p w14:paraId="7297833F" w14:textId="5038BFFE"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 xml:space="preserve">Приказ Минздрава России от 06.12.2021 № 1122н «Об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 </w:t>
      </w:r>
    </w:p>
    <w:p w14:paraId="3992EC71" w14:textId="2C2A4B77"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 xml:space="preserve">Приказ Минздрава России от 05.11.2013 № 822н «Об утверждении Порядка оказания медицинской помощи несовершеннолетним, в том числе в период обучения и воспитания в образовательных организациях» </w:t>
      </w:r>
    </w:p>
    <w:p w14:paraId="54857BE6" w14:textId="77777777"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Приказ Минздрава России от 16.05.2019 № 302н «Об утверждении Порядка прохождения несовершеннолетними диспансерного наблюдения, в том числе в период обучения и воспитания в образовательных организациях».</w:t>
      </w:r>
    </w:p>
    <w:p w14:paraId="1FEF0005" w14:textId="6D9DE60D" w:rsidR="0033505F" w:rsidRP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 xml:space="preserve">СанПиН 3.3686-21 «Санитарно-эпидемиологические требования по профилактике инфекционных болезней» </w:t>
      </w:r>
    </w:p>
    <w:p w14:paraId="262A1558" w14:textId="5D8F680C" w:rsidR="0033505F" w:rsidRDefault="0033505F" w:rsidP="0033505F">
      <w:pPr>
        <w:pStyle w:val="a3"/>
        <w:numPr>
          <w:ilvl w:val="0"/>
          <w:numId w:val="12"/>
        </w:numPr>
        <w:spacing w:after="0" w:line="240" w:lineRule="auto"/>
        <w:ind w:right="-1"/>
        <w:jc w:val="both"/>
        <w:rPr>
          <w:rFonts w:ascii="Times New Roman" w:hAnsi="Times New Roman" w:cs="Times New Roman"/>
          <w:sz w:val="28"/>
          <w:szCs w:val="28"/>
        </w:rPr>
      </w:pPr>
      <w:r w:rsidRPr="0033505F">
        <w:rPr>
          <w:rFonts w:ascii="Times New Roman" w:hAnsi="Times New Roman" w:cs="Times New Roman"/>
          <w:sz w:val="28"/>
          <w:szCs w:val="28"/>
        </w:rPr>
        <w:t xml:space="preserve">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w:t>
      </w:r>
    </w:p>
    <w:p w14:paraId="34A04EC4" w14:textId="77777777" w:rsidR="00361767" w:rsidRDefault="00361767" w:rsidP="00361767">
      <w:pPr>
        <w:pStyle w:val="a3"/>
        <w:spacing w:after="0" w:line="240" w:lineRule="auto"/>
        <w:ind w:left="1069" w:right="-1"/>
        <w:jc w:val="both"/>
        <w:rPr>
          <w:rFonts w:ascii="Times New Roman" w:hAnsi="Times New Roman" w:cs="Times New Roman"/>
          <w:sz w:val="28"/>
          <w:szCs w:val="28"/>
        </w:rPr>
      </w:pPr>
    </w:p>
    <w:p w14:paraId="657EA34E" w14:textId="77777777" w:rsidR="001E1B94" w:rsidRPr="00D00097" w:rsidRDefault="001E1B94" w:rsidP="001E1B94">
      <w:pPr>
        <w:spacing w:after="0" w:line="240" w:lineRule="auto"/>
        <w:ind w:right="-1"/>
        <w:contextualSpacing/>
        <w:jc w:val="both"/>
        <w:rPr>
          <w:rFonts w:ascii="Times New Roman" w:hAnsi="Times New Roman" w:cs="Times New Roman"/>
          <w:sz w:val="28"/>
          <w:szCs w:val="28"/>
        </w:rPr>
      </w:pPr>
      <w:r w:rsidRPr="00D00097">
        <w:rPr>
          <w:rFonts w:ascii="Times New Roman" w:hAnsi="Times New Roman" w:cs="Times New Roman"/>
          <w:sz w:val="28"/>
          <w:szCs w:val="28"/>
        </w:rPr>
        <w:t>Интернет ресурсы:</w:t>
      </w:r>
    </w:p>
    <w:p w14:paraId="464BCD7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Государственная публичная научно-техническая библиотека Сибирского отделения РАН. (https//www.spsl.nse.ru/)  </w:t>
      </w:r>
    </w:p>
    <w:p w14:paraId="651617CF"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Единое окно доступа к образовательным ресурсам – информационная система (http:// window.edu.ru/ window)</w:t>
      </w:r>
    </w:p>
    <w:p w14:paraId="1B9C4847"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Российская национальная библиотека (http://www.nlr.ru)</w:t>
      </w:r>
    </w:p>
    <w:p w14:paraId="558D8ABB"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УИС Россия (http://www.cir.ru/; htpp://uisrussia.msu.ru/index.jsp)</w:t>
      </w:r>
    </w:p>
    <w:p w14:paraId="321017F4"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Электронная библиотека СурГУ. (bttp://lib.surgu.ru/index.php)</w:t>
      </w:r>
    </w:p>
    <w:p w14:paraId="2E73B453" w14:textId="77777777" w:rsidR="001E1B94" w:rsidRPr="00D00097" w:rsidRDefault="001E1B94" w:rsidP="001E1B94">
      <w:pPr>
        <w:pStyle w:val="a3"/>
        <w:numPr>
          <w:ilvl w:val="0"/>
          <w:numId w:val="8"/>
        </w:numPr>
        <w:spacing w:after="0" w:line="240" w:lineRule="auto"/>
        <w:ind w:right="-1"/>
        <w:jc w:val="both"/>
        <w:rPr>
          <w:rFonts w:ascii="Times New Roman" w:hAnsi="Times New Roman" w:cs="Times New Roman"/>
          <w:sz w:val="28"/>
          <w:szCs w:val="28"/>
        </w:rPr>
      </w:pPr>
      <w:r w:rsidRPr="00D00097">
        <w:rPr>
          <w:rFonts w:ascii="Times New Roman" w:hAnsi="Times New Roman" w:cs="Times New Roman"/>
          <w:sz w:val="28"/>
          <w:szCs w:val="28"/>
        </w:rPr>
        <w:t xml:space="preserve">Российские медицинские ресурсы Интернет для врачей и пациентов: http://www.rusmedserv.com (Медицина и здоровье в России) </w:t>
      </w:r>
    </w:p>
    <w:p w14:paraId="27D98EF9" w14:textId="77777777" w:rsidR="001E1B94" w:rsidRPr="00D00097" w:rsidRDefault="001E1B94" w:rsidP="001E1B94">
      <w:pPr>
        <w:pStyle w:val="a3"/>
        <w:spacing w:after="0" w:line="240" w:lineRule="auto"/>
        <w:ind w:left="1069" w:right="-1"/>
        <w:jc w:val="both"/>
        <w:rPr>
          <w:rFonts w:ascii="Times New Roman" w:hAnsi="Times New Roman" w:cs="Times New Roman"/>
          <w:sz w:val="28"/>
          <w:szCs w:val="28"/>
        </w:rPr>
      </w:pPr>
    </w:p>
    <w:p w14:paraId="604EB07C" w14:textId="7EC59D83" w:rsidR="001E1B94" w:rsidRPr="00D00097" w:rsidRDefault="001E1B94" w:rsidP="001E1B94">
      <w:pPr>
        <w:spacing w:after="0" w:line="240" w:lineRule="auto"/>
        <w:ind w:right="-1" w:firstLine="709"/>
        <w:contextualSpacing/>
        <w:jc w:val="both"/>
        <w:rPr>
          <w:rFonts w:ascii="Times New Roman" w:hAnsi="Times New Roman" w:cs="Times New Roman"/>
          <w:sz w:val="28"/>
          <w:szCs w:val="28"/>
        </w:rPr>
        <w:sectPr w:rsidR="001E1B94" w:rsidRPr="00D00097" w:rsidSect="00706FB2">
          <w:endnotePr>
            <w:numFmt w:val="decimal"/>
          </w:endnotePr>
          <w:pgSz w:w="11906" w:h="16838" w:code="9"/>
          <w:pgMar w:top="1134" w:right="567" w:bottom="851" w:left="1134" w:header="709" w:footer="709" w:gutter="0"/>
          <w:cols w:space="708"/>
          <w:docGrid w:linePitch="360"/>
        </w:sectPr>
      </w:pPr>
      <w:r w:rsidRPr="00D00097">
        <w:rPr>
          <w:rFonts w:ascii="Times New Roman" w:hAnsi="Times New Roman" w:cs="Times New Roman"/>
          <w:sz w:val="28"/>
          <w:szCs w:val="28"/>
        </w:rPr>
        <w:t>1</w:t>
      </w:r>
      <w:r w:rsidR="00C86DA8">
        <w:rPr>
          <w:rFonts w:ascii="Times New Roman" w:hAnsi="Times New Roman" w:cs="Times New Roman"/>
          <w:sz w:val="28"/>
          <w:szCs w:val="28"/>
        </w:rPr>
        <w:t>6</w:t>
      </w:r>
      <w:r w:rsidRPr="00D00097">
        <w:rPr>
          <w:rFonts w:ascii="Times New Roman" w:hAnsi="Times New Roman" w:cs="Times New Roman"/>
          <w:sz w:val="28"/>
          <w:szCs w:val="28"/>
        </w:rPr>
        <w:t xml:space="preserve">. Финансовое обеспечение реализации Программы должно осуществляться </w:t>
      </w:r>
      <w:r w:rsidRPr="00D00097">
        <w:rPr>
          <w:rFonts w:ascii="Times New Roman" w:hAnsi="Times New Roman" w:cs="Times New Roman"/>
          <w:sz w:val="28"/>
          <w:szCs w:val="28"/>
        </w:rPr>
        <w:br/>
        <w:t xml:space="preserve">в объеме не ниже определенного в соответствии с Бюджетным кодексом Российской Федерации </w:t>
      </w:r>
      <w:r>
        <w:rPr>
          <w:rFonts w:ascii="Times New Roman" w:hAnsi="Times New Roman" w:cs="Times New Roman"/>
          <w:sz w:val="28"/>
          <w:szCs w:val="28"/>
        </w:rPr>
        <w:t>и Федеральным законом № 273-ФЗ</w:t>
      </w:r>
    </w:p>
    <w:p w14:paraId="2C834AA1" w14:textId="78D5D888" w:rsidR="00F84A5D" w:rsidRDefault="00F84A5D" w:rsidP="003720BF">
      <w:pPr>
        <w:spacing w:after="0" w:line="240" w:lineRule="auto"/>
        <w:ind w:right="-1"/>
        <w:contextualSpacing/>
      </w:pPr>
    </w:p>
    <w:sectPr w:rsidR="00F84A5D" w:rsidSect="00706FB2">
      <w:endnotePr>
        <w:numFmt w:val="decimal"/>
      </w:endnotePr>
      <w:pgSz w:w="16838" w:h="11906" w:orient="landscape" w:code="9"/>
      <w:pgMar w:top="1134" w:right="1134"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43EFD" w14:textId="77777777" w:rsidR="006E320C" w:rsidRDefault="006E320C">
      <w:pPr>
        <w:spacing w:after="0" w:line="240" w:lineRule="auto"/>
      </w:pPr>
      <w:r>
        <w:separator/>
      </w:r>
    </w:p>
  </w:endnote>
  <w:endnote w:type="continuationSeparator" w:id="0">
    <w:p w14:paraId="1CB45969" w14:textId="77777777" w:rsidR="006E320C" w:rsidRDefault="006E3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3F27C" w14:textId="77777777" w:rsidR="006E320C" w:rsidRDefault="006E320C">
      <w:pPr>
        <w:spacing w:after="0" w:line="240" w:lineRule="auto"/>
      </w:pPr>
      <w:r>
        <w:separator/>
      </w:r>
    </w:p>
  </w:footnote>
  <w:footnote w:type="continuationSeparator" w:id="0">
    <w:p w14:paraId="2D7C4338" w14:textId="77777777" w:rsidR="006E320C" w:rsidRDefault="006E3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220680"/>
      <w:docPartObj>
        <w:docPartGallery w:val="Page Numbers (Top of Page)"/>
        <w:docPartUnique/>
      </w:docPartObj>
    </w:sdtPr>
    <w:sdtEndPr>
      <w:rPr>
        <w:rFonts w:ascii="Times New Roman" w:hAnsi="Times New Roman" w:cs="Times New Roman"/>
        <w:sz w:val="24"/>
        <w:szCs w:val="24"/>
      </w:rPr>
    </w:sdtEndPr>
    <w:sdtContent>
      <w:p w14:paraId="284C5D9E" w14:textId="77777777" w:rsidR="00706FB2" w:rsidRPr="00C05706" w:rsidRDefault="000363AD">
        <w:pPr>
          <w:pStyle w:val="a7"/>
          <w:jc w:val="center"/>
          <w:rPr>
            <w:rFonts w:ascii="Times New Roman" w:hAnsi="Times New Roman" w:cs="Times New Roman"/>
            <w:sz w:val="24"/>
            <w:szCs w:val="24"/>
          </w:rPr>
        </w:pPr>
        <w:r w:rsidRPr="00C05706">
          <w:rPr>
            <w:rFonts w:ascii="Times New Roman" w:hAnsi="Times New Roman" w:cs="Times New Roman"/>
            <w:sz w:val="24"/>
            <w:szCs w:val="24"/>
          </w:rPr>
          <w:fldChar w:fldCharType="begin"/>
        </w:r>
        <w:r w:rsidRPr="00C05706">
          <w:rPr>
            <w:rFonts w:ascii="Times New Roman" w:hAnsi="Times New Roman" w:cs="Times New Roman"/>
            <w:sz w:val="24"/>
            <w:szCs w:val="24"/>
          </w:rPr>
          <w:instrText>PAGE   \* MERGEFORMAT</w:instrText>
        </w:r>
        <w:r w:rsidRPr="00C05706">
          <w:rPr>
            <w:rFonts w:ascii="Times New Roman" w:hAnsi="Times New Roman" w:cs="Times New Roman"/>
            <w:sz w:val="24"/>
            <w:szCs w:val="24"/>
          </w:rPr>
          <w:fldChar w:fldCharType="separate"/>
        </w:r>
        <w:r>
          <w:rPr>
            <w:rFonts w:ascii="Times New Roman" w:hAnsi="Times New Roman" w:cs="Times New Roman"/>
            <w:noProof/>
            <w:sz w:val="24"/>
            <w:szCs w:val="24"/>
          </w:rPr>
          <w:t>20</w:t>
        </w:r>
        <w:r w:rsidRPr="00C05706">
          <w:rPr>
            <w:rFonts w:ascii="Times New Roman" w:hAnsi="Times New Roman" w:cs="Times New Roman"/>
            <w:sz w:val="24"/>
            <w:szCs w:val="24"/>
          </w:rPr>
          <w:fldChar w:fldCharType="end"/>
        </w:r>
      </w:p>
    </w:sdtContent>
  </w:sdt>
  <w:p w14:paraId="14B0424E" w14:textId="77777777" w:rsidR="00706FB2" w:rsidRDefault="006E320C">
    <w:pPr>
      <w:pStyle w:val="a7"/>
    </w:pPr>
  </w:p>
  <w:p w14:paraId="48EC5DE3" w14:textId="77777777" w:rsidR="00706FB2" w:rsidRDefault="006E32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56D8"/>
    <w:multiLevelType w:val="hybridMultilevel"/>
    <w:tmpl w:val="EE8C2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F37DD3"/>
    <w:multiLevelType w:val="hybridMultilevel"/>
    <w:tmpl w:val="D71272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0FF2ABA"/>
    <w:multiLevelType w:val="hybridMultilevel"/>
    <w:tmpl w:val="369E970C"/>
    <w:lvl w:ilvl="0" w:tplc="3EDA8C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417E88"/>
    <w:multiLevelType w:val="hybridMultilevel"/>
    <w:tmpl w:val="7CBA6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1C3CB3"/>
    <w:multiLevelType w:val="hybridMultilevel"/>
    <w:tmpl w:val="F496BAAC"/>
    <w:lvl w:ilvl="0" w:tplc="977E2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FA2DC0"/>
    <w:multiLevelType w:val="hybridMultilevel"/>
    <w:tmpl w:val="A56CB6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3990876"/>
    <w:multiLevelType w:val="hybridMultilevel"/>
    <w:tmpl w:val="80AE282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521412A"/>
    <w:multiLevelType w:val="hybridMultilevel"/>
    <w:tmpl w:val="5D1A15D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56124002"/>
    <w:multiLevelType w:val="hybridMultilevel"/>
    <w:tmpl w:val="D5301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474A0B"/>
    <w:multiLevelType w:val="hybridMultilevel"/>
    <w:tmpl w:val="942AB0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C6E08AD"/>
    <w:multiLevelType w:val="hybridMultilevel"/>
    <w:tmpl w:val="0B68F3D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724521F9"/>
    <w:multiLevelType w:val="hybridMultilevel"/>
    <w:tmpl w:val="BA664CC6"/>
    <w:lvl w:ilvl="0" w:tplc="4E34A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B4729FB"/>
    <w:multiLevelType w:val="hybridMultilevel"/>
    <w:tmpl w:val="02AE0A84"/>
    <w:lvl w:ilvl="0" w:tplc="4BA09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
  </w:num>
  <w:num w:numId="3">
    <w:abstractNumId w:val="12"/>
  </w:num>
  <w:num w:numId="4">
    <w:abstractNumId w:val="5"/>
  </w:num>
  <w:num w:numId="5">
    <w:abstractNumId w:val="0"/>
  </w:num>
  <w:num w:numId="6">
    <w:abstractNumId w:val="8"/>
  </w:num>
  <w:num w:numId="7">
    <w:abstractNumId w:val="4"/>
  </w:num>
  <w:num w:numId="8">
    <w:abstractNumId w:val="11"/>
  </w:num>
  <w:num w:numId="9">
    <w:abstractNumId w:val="7"/>
  </w:num>
  <w:num w:numId="10">
    <w:abstractNumId w:val="6"/>
  </w:num>
  <w:num w:numId="11">
    <w:abstractNumId w:val="10"/>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A3"/>
    <w:rsid w:val="000057D0"/>
    <w:rsid w:val="00011EC0"/>
    <w:rsid w:val="00024D70"/>
    <w:rsid w:val="00027322"/>
    <w:rsid w:val="00030CB6"/>
    <w:rsid w:val="00032790"/>
    <w:rsid w:val="000363AD"/>
    <w:rsid w:val="0004514D"/>
    <w:rsid w:val="000615C5"/>
    <w:rsid w:val="000623DE"/>
    <w:rsid w:val="000633E3"/>
    <w:rsid w:val="0007000E"/>
    <w:rsid w:val="00075452"/>
    <w:rsid w:val="00082E24"/>
    <w:rsid w:val="000A320B"/>
    <w:rsid w:val="000B0575"/>
    <w:rsid w:val="000B782E"/>
    <w:rsid w:val="000B7D74"/>
    <w:rsid w:val="000C1521"/>
    <w:rsid w:val="000D0522"/>
    <w:rsid w:val="000E3B0B"/>
    <w:rsid w:val="000F2D59"/>
    <w:rsid w:val="000F657C"/>
    <w:rsid w:val="001121B9"/>
    <w:rsid w:val="00115214"/>
    <w:rsid w:val="001176B9"/>
    <w:rsid w:val="00123EFA"/>
    <w:rsid w:val="001321B0"/>
    <w:rsid w:val="001354E1"/>
    <w:rsid w:val="00151039"/>
    <w:rsid w:val="00151249"/>
    <w:rsid w:val="00154178"/>
    <w:rsid w:val="00166F9F"/>
    <w:rsid w:val="00170C58"/>
    <w:rsid w:val="0017476E"/>
    <w:rsid w:val="001D6011"/>
    <w:rsid w:val="001E1B94"/>
    <w:rsid w:val="001E2618"/>
    <w:rsid w:val="001E60FE"/>
    <w:rsid w:val="001F3393"/>
    <w:rsid w:val="001F3B59"/>
    <w:rsid w:val="00200C7E"/>
    <w:rsid w:val="00204B12"/>
    <w:rsid w:val="00221FDC"/>
    <w:rsid w:val="00226FD5"/>
    <w:rsid w:val="00227B97"/>
    <w:rsid w:val="002646BF"/>
    <w:rsid w:val="00274CBE"/>
    <w:rsid w:val="00280F3C"/>
    <w:rsid w:val="00292F24"/>
    <w:rsid w:val="002A2E8C"/>
    <w:rsid w:val="002B1D66"/>
    <w:rsid w:val="002B6848"/>
    <w:rsid w:val="002C0B54"/>
    <w:rsid w:val="002C5089"/>
    <w:rsid w:val="002D7691"/>
    <w:rsid w:val="002E05D3"/>
    <w:rsid w:val="002F0F2B"/>
    <w:rsid w:val="002F781A"/>
    <w:rsid w:val="00302AB1"/>
    <w:rsid w:val="00332358"/>
    <w:rsid w:val="0033505F"/>
    <w:rsid w:val="00361767"/>
    <w:rsid w:val="00371C70"/>
    <w:rsid w:val="003720BF"/>
    <w:rsid w:val="00372E47"/>
    <w:rsid w:val="003741A6"/>
    <w:rsid w:val="00393F94"/>
    <w:rsid w:val="00396879"/>
    <w:rsid w:val="003A4752"/>
    <w:rsid w:val="003B0135"/>
    <w:rsid w:val="003B3B0C"/>
    <w:rsid w:val="003C41B6"/>
    <w:rsid w:val="003E0A43"/>
    <w:rsid w:val="003E5170"/>
    <w:rsid w:val="003E5E14"/>
    <w:rsid w:val="003F3E03"/>
    <w:rsid w:val="00410D0C"/>
    <w:rsid w:val="004156DB"/>
    <w:rsid w:val="00426609"/>
    <w:rsid w:val="00435ABC"/>
    <w:rsid w:val="00441C1A"/>
    <w:rsid w:val="0044653A"/>
    <w:rsid w:val="00461C5A"/>
    <w:rsid w:val="0046532E"/>
    <w:rsid w:val="00465917"/>
    <w:rsid w:val="00472DA6"/>
    <w:rsid w:val="00477D03"/>
    <w:rsid w:val="00480522"/>
    <w:rsid w:val="00490E79"/>
    <w:rsid w:val="00490F37"/>
    <w:rsid w:val="004933EB"/>
    <w:rsid w:val="004A3CB0"/>
    <w:rsid w:val="004B6A48"/>
    <w:rsid w:val="004C0E18"/>
    <w:rsid w:val="004C14BF"/>
    <w:rsid w:val="004D7971"/>
    <w:rsid w:val="004E535A"/>
    <w:rsid w:val="00514B8E"/>
    <w:rsid w:val="005214FA"/>
    <w:rsid w:val="00541F24"/>
    <w:rsid w:val="00542E08"/>
    <w:rsid w:val="00562340"/>
    <w:rsid w:val="00580714"/>
    <w:rsid w:val="00580D8D"/>
    <w:rsid w:val="00590255"/>
    <w:rsid w:val="00597731"/>
    <w:rsid w:val="005B5BBB"/>
    <w:rsid w:val="005E36EB"/>
    <w:rsid w:val="005E46CE"/>
    <w:rsid w:val="00612ABB"/>
    <w:rsid w:val="006819DE"/>
    <w:rsid w:val="006A5D7E"/>
    <w:rsid w:val="006A79FF"/>
    <w:rsid w:val="006B2A91"/>
    <w:rsid w:val="006B751B"/>
    <w:rsid w:val="006C3C53"/>
    <w:rsid w:val="006E320C"/>
    <w:rsid w:val="006F3CD2"/>
    <w:rsid w:val="00705412"/>
    <w:rsid w:val="0071630A"/>
    <w:rsid w:val="00732064"/>
    <w:rsid w:val="00745D62"/>
    <w:rsid w:val="0075258B"/>
    <w:rsid w:val="0076700E"/>
    <w:rsid w:val="007918D4"/>
    <w:rsid w:val="00794E51"/>
    <w:rsid w:val="007A3F1D"/>
    <w:rsid w:val="007C4050"/>
    <w:rsid w:val="007D55F9"/>
    <w:rsid w:val="007D6265"/>
    <w:rsid w:val="007E065D"/>
    <w:rsid w:val="007E3FB3"/>
    <w:rsid w:val="007F3FA0"/>
    <w:rsid w:val="007F55AC"/>
    <w:rsid w:val="007F5861"/>
    <w:rsid w:val="00815267"/>
    <w:rsid w:val="00824E1E"/>
    <w:rsid w:val="00846C66"/>
    <w:rsid w:val="00850701"/>
    <w:rsid w:val="0085660A"/>
    <w:rsid w:val="00860448"/>
    <w:rsid w:val="00861403"/>
    <w:rsid w:val="008652C3"/>
    <w:rsid w:val="00866FB1"/>
    <w:rsid w:val="00874273"/>
    <w:rsid w:val="00875116"/>
    <w:rsid w:val="00893A15"/>
    <w:rsid w:val="00896F7A"/>
    <w:rsid w:val="008B4C2D"/>
    <w:rsid w:val="008C7ED2"/>
    <w:rsid w:val="008F536E"/>
    <w:rsid w:val="00900F82"/>
    <w:rsid w:val="00932777"/>
    <w:rsid w:val="00971443"/>
    <w:rsid w:val="00985415"/>
    <w:rsid w:val="009854B2"/>
    <w:rsid w:val="00994F47"/>
    <w:rsid w:val="009A08F7"/>
    <w:rsid w:val="009B5F4E"/>
    <w:rsid w:val="009D721B"/>
    <w:rsid w:val="009E007A"/>
    <w:rsid w:val="009F4721"/>
    <w:rsid w:val="00A3359C"/>
    <w:rsid w:val="00A3716D"/>
    <w:rsid w:val="00A45113"/>
    <w:rsid w:val="00A61B36"/>
    <w:rsid w:val="00A65B52"/>
    <w:rsid w:val="00A81D7C"/>
    <w:rsid w:val="00A92886"/>
    <w:rsid w:val="00AA1F22"/>
    <w:rsid w:val="00AB337D"/>
    <w:rsid w:val="00AD47CF"/>
    <w:rsid w:val="00AE2E63"/>
    <w:rsid w:val="00AE75A1"/>
    <w:rsid w:val="00B26AB1"/>
    <w:rsid w:val="00B449BF"/>
    <w:rsid w:val="00B45442"/>
    <w:rsid w:val="00B6301C"/>
    <w:rsid w:val="00B71D9B"/>
    <w:rsid w:val="00B90DA1"/>
    <w:rsid w:val="00B979C0"/>
    <w:rsid w:val="00BA7F99"/>
    <w:rsid w:val="00BF49D2"/>
    <w:rsid w:val="00BF732F"/>
    <w:rsid w:val="00BF7395"/>
    <w:rsid w:val="00C52FAB"/>
    <w:rsid w:val="00C55D81"/>
    <w:rsid w:val="00C6688B"/>
    <w:rsid w:val="00C86DA8"/>
    <w:rsid w:val="00C97C52"/>
    <w:rsid w:val="00D044FC"/>
    <w:rsid w:val="00D20AA3"/>
    <w:rsid w:val="00D254AC"/>
    <w:rsid w:val="00D3252D"/>
    <w:rsid w:val="00D336CC"/>
    <w:rsid w:val="00D632D1"/>
    <w:rsid w:val="00D66F83"/>
    <w:rsid w:val="00D7626F"/>
    <w:rsid w:val="00DA0A67"/>
    <w:rsid w:val="00DB16DF"/>
    <w:rsid w:val="00DC2C41"/>
    <w:rsid w:val="00E034DA"/>
    <w:rsid w:val="00E37DF2"/>
    <w:rsid w:val="00EB13DA"/>
    <w:rsid w:val="00EB5C7D"/>
    <w:rsid w:val="00EC2C6B"/>
    <w:rsid w:val="00EC2CAD"/>
    <w:rsid w:val="00ED284D"/>
    <w:rsid w:val="00EE064C"/>
    <w:rsid w:val="00EE76F0"/>
    <w:rsid w:val="00EE7AE5"/>
    <w:rsid w:val="00EF05E0"/>
    <w:rsid w:val="00F02433"/>
    <w:rsid w:val="00F0751B"/>
    <w:rsid w:val="00F169B4"/>
    <w:rsid w:val="00F20982"/>
    <w:rsid w:val="00F260C6"/>
    <w:rsid w:val="00F307BB"/>
    <w:rsid w:val="00F4563B"/>
    <w:rsid w:val="00F7081B"/>
    <w:rsid w:val="00F745BB"/>
    <w:rsid w:val="00F84A5D"/>
    <w:rsid w:val="00F87F34"/>
    <w:rsid w:val="00F95BC5"/>
    <w:rsid w:val="00FF0E73"/>
    <w:rsid w:val="00FF2E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FF25"/>
  <w15:chartTrackingRefBased/>
  <w15:docId w15:val="{11AF7D5B-F815-4E97-9C35-A803DEBF0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B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1B94"/>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aliases w:val="Bullet 1,Use Case List Paragraph,Абзац списка1,Содержание. 2 уровень,List Paragraph,ПАРАГРАФ,bullet 1,use case list paragraph,абзац списка1,содержание. 2 уровень,list paragraph,параграф"/>
    <w:basedOn w:val="a"/>
    <w:link w:val="a4"/>
    <w:uiPriority w:val="34"/>
    <w:qFormat/>
    <w:rsid w:val="001E1B94"/>
    <w:pPr>
      <w:spacing w:after="200" w:line="276" w:lineRule="auto"/>
      <w:ind w:left="720"/>
      <w:contextualSpacing/>
    </w:pPr>
    <w:rPr>
      <w:rFonts w:eastAsiaTheme="minorEastAsia"/>
      <w:lang w:eastAsia="ru-RU"/>
    </w:rPr>
  </w:style>
  <w:style w:type="table" w:styleId="a5">
    <w:name w:val="Table Grid"/>
    <w:basedOn w:val="a1"/>
    <w:uiPriority w:val="39"/>
    <w:rsid w:val="001E1B94"/>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nhideWhenUsed/>
    <w:rsid w:val="001E1B94"/>
    <w:rPr>
      <w:color w:val="0563C1" w:themeColor="hyperlink"/>
      <w:u w:val="single"/>
    </w:rPr>
  </w:style>
  <w:style w:type="paragraph" w:customStyle="1" w:styleId="Default">
    <w:name w:val="Default"/>
    <w:rsid w:val="001E1B9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7">
    <w:name w:val="header"/>
    <w:basedOn w:val="a"/>
    <w:link w:val="a8"/>
    <w:uiPriority w:val="99"/>
    <w:unhideWhenUsed/>
    <w:rsid w:val="001E1B94"/>
    <w:pPr>
      <w:tabs>
        <w:tab w:val="center" w:pos="4677"/>
        <w:tab w:val="right" w:pos="9355"/>
      </w:tabs>
      <w:spacing w:after="0" w:line="240" w:lineRule="auto"/>
    </w:pPr>
    <w:rPr>
      <w:rFonts w:eastAsiaTheme="minorEastAsia"/>
      <w:lang w:eastAsia="ru-RU"/>
    </w:rPr>
  </w:style>
  <w:style w:type="character" w:customStyle="1" w:styleId="a8">
    <w:name w:val="Верхний колонтитул Знак"/>
    <w:basedOn w:val="a0"/>
    <w:link w:val="a7"/>
    <w:uiPriority w:val="99"/>
    <w:rsid w:val="001E1B94"/>
    <w:rPr>
      <w:rFonts w:eastAsiaTheme="minorEastAsia"/>
      <w:lang w:eastAsia="ru-RU"/>
    </w:rPr>
  </w:style>
  <w:style w:type="paragraph" w:styleId="a9">
    <w:name w:val="Body Text Indent"/>
    <w:basedOn w:val="a"/>
    <w:link w:val="aa"/>
    <w:uiPriority w:val="99"/>
    <w:rsid w:val="001E1B94"/>
    <w:pPr>
      <w:spacing w:after="0" w:line="360" w:lineRule="auto"/>
      <w:ind w:firstLine="720"/>
      <w:jc w:val="center"/>
    </w:pPr>
    <w:rPr>
      <w:rFonts w:eastAsia="Times New Roman" w:cs="Times New Roman"/>
      <w:sz w:val="28"/>
      <w:szCs w:val="20"/>
      <w:lang w:eastAsia="ru-RU"/>
    </w:rPr>
  </w:style>
  <w:style w:type="character" w:customStyle="1" w:styleId="aa">
    <w:name w:val="Основной текст с отступом Знак"/>
    <w:basedOn w:val="a0"/>
    <w:link w:val="a9"/>
    <w:uiPriority w:val="99"/>
    <w:rsid w:val="001E1B94"/>
    <w:rPr>
      <w:rFonts w:eastAsia="Times New Roman" w:cs="Times New Roman"/>
      <w:sz w:val="28"/>
      <w:szCs w:val="20"/>
      <w:lang w:eastAsia="ru-RU"/>
    </w:rPr>
  </w:style>
  <w:style w:type="paragraph" w:customStyle="1" w:styleId="Style10">
    <w:name w:val="Style10"/>
    <w:basedOn w:val="a"/>
    <w:uiPriority w:val="99"/>
    <w:rsid w:val="001E1B9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3">
    <w:name w:val="s_3"/>
    <w:rsid w:val="001E1B94"/>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eastAsia="ru-RU"/>
    </w:rPr>
  </w:style>
  <w:style w:type="paragraph" w:styleId="ab">
    <w:name w:val="No Spacing"/>
    <w:uiPriority w:val="1"/>
    <w:qFormat/>
    <w:rsid w:val="001E1B94"/>
    <w:pPr>
      <w:spacing w:after="0" w:line="240" w:lineRule="auto"/>
    </w:pPr>
    <w:rPr>
      <w:rFonts w:ascii="Times New Roman" w:eastAsia="Calibri" w:hAnsi="Times New Roman" w:cs="Times New Roman"/>
    </w:rPr>
  </w:style>
  <w:style w:type="character" w:customStyle="1" w:styleId="a4">
    <w:name w:val="Абзац списка Знак"/>
    <w:aliases w:val="Bullet 1 Знак,Use Case List Paragraph Знак,Абзац списка1 Знак,Содержание. 2 уровень Знак,List Paragraph Знак,ПАРАГРАФ Знак,bullet 1 Знак,use case list paragraph Знак,абзац списка1 Знак,содержание. 2 уровень Знак,list paragraph Знак"/>
    <w:link w:val="a3"/>
    <w:uiPriority w:val="34"/>
    <w:qFormat/>
    <w:rsid w:val="001E1B94"/>
    <w:rPr>
      <w:rFonts w:eastAsiaTheme="minorEastAsia"/>
      <w:lang w:eastAsia="ru-RU"/>
    </w:rPr>
  </w:style>
  <w:style w:type="paragraph" w:styleId="3">
    <w:name w:val="Body Text 3"/>
    <w:basedOn w:val="a"/>
    <w:link w:val="30"/>
    <w:uiPriority w:val="99"/>
    <w:unhideWhenUsed/>
    <w:rsid w:val="001E1B94"/>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1E1B94"/>
    <w:rPr>
      <w:rFonts w:ascii="Times New Roman" w:eastAsia="Times New Roman" w:hAnsi="Times New Roman" w:cs="Times New Roman"/>
      <w:sz w:val="16"/>
      <w:szCs w:val="16"/>
      <w:lang w:eastAsia="ru-RU"/>
    </w:rPr>
  </w:style>
  <w:style w:type="paragraph" w:styleId="ac">
    <w:name w:val="Subtitle"/>
    <w:basedOn w:val="a"/>
    <w:link w:val="ad"/>
    <w:uiPriority w:val="11"/>
    <w:qFormat/>
    <w:rsid w:val="001E1B94"/>
    <w:pPr>
      <w:spacing w:after="0" w:line="240" w:lineRule="auto"/>
      <w:jc w:val="center"/>
    </w:pPr>
    <w:rPr>
      <w:rFonts w:ascii="Times New Roman" w:eastAsia="Times New Roman" w:hAnsi="Times New Roman" w:cs="Times New Roman"/>
      <w:b/>
      <w:sz w:val="24"/>
      <w:szCs w:val="20"/>
      <w:lang w:eastAsia="ru-RU"/>
    </w:rPr>
  </w:style>
  <w:style w:type="character" w:customStyle="1" w:styleId="ad">
    <w:name w:val="Подзаголовок Знак"/>
    <w:basedOn w:val="a0"/>
    <w:link w:val="ac"/>
    <w:uiPriority w:val="11"/>
    <w:rsid w:val="001E1B94"/>
    <w:rPr>
      <w:rFonts w:ascii="Times New Roman" w:eastAsia="Times New Roman" w:hAnsi="Times New Roman" w:cs="Times New Roman"/>
      <w:b/>
      <w:sz w:val="24"/>
      <w:szCs w:val="20"/>
      <w:lang w:eastAsia="ru-RU"/>
    </w:rPr>
  </w:style>
  <w:style w:type="character" w:styleId="ae">
    <w:name w:val="Strong"/>
    <w:basedOn w:val="a0"/>
    <w:uiPriority w:val="22"/>
    <w:qFormat/>
    <w:rsid w:val="00846C66"/>
    <w:rPr>
      <w:b/>
      <w:bCs/>
    </w:rPr>
  </w:style>
  <w:style w:type="character" w:styleId="af">
    <w:name w:val="Emphasis"/>
    <w:basedOn w:val="a0"/>
    <w:uiPriority w:val="20"/>
    <w:qFormat/>
    <w:rsid w:val="00846C66"/>
    <w:rPr>
      <w:i/>
      <w:iCs/>
    </w:rPr>
  </w:style>
  <w:style w:type="character" w:styleId="af0">
    <w:name w:val="Unresolved Mention"/>
    <w:basedOn w:val="a0"/>
    <w:uiPriority w:val="99"/>
    <w:semiHidden/>
    <w:unhideWhenUsed/>
    <w:rsid w:val="003E5170"/>
    <w:rPr>
      <w:color w:val="605E5C"/>
      <w:shd w:val="clear" w:color="auto" w:fill="E1DFDD"/>
    </w:rPr>
  </w:style>
  <w:style w:type="character" w:customStyle="1" w:styleId="af1">
    <w:name w:val="Основной текст_"/>
    <w:link w:val="1"/>
    <w:locked/>
    <w:rsid w:val="00C55D81"/>
    <w:rPr>
      <w:sz w:val="21"/>
    </w:rPr>
  </w:style>
  <w:style w:type="paragraph" w:customStyle="1" w:styleId="1">
    <w:name w:val="Основной текст1"/>
    <w:basedOn w:val="a"/>
    <w:link w:val="af1"/>
    <w:rsid w:val="00C55D81"/>
    <w:pPr>
      <w:spacing w:after="0" w:line="259" w:lineRule="exact"/>
    </w:pPr>
    <w:rPr>
      <w:sz w:val="21"/>
    </w:rPr>
  </w:style>
  <w:style w:type="character" w:customStyle="1" w:styleId="2">
    <w:name w:val="Основной текст (2)_"/>
    <w:basedOn w:val="a0"/>
    <w:link w:val="20"/>
    <w:locked/>
    <w:rsid w:val="00C55D81"/>
    <w:rPr>
      <w:rFonts w:ascii="Times New Roman" w:eastAsia="Times New Roman" w:hAnsi="Times New Roman" w:cs="Times New Roman"/>
      <w:sz w:val="20"/>
      <w:szCs w:val="20"/>
    </w:rPr>
  </w:style>
  <w:style w:type="paragraph" w:customStyle="1" w:styleId="20">
    <w:name w:val="Основной текст (2)"/>
    <w:basedOn w:val="a"/>
    <w:link w:val="2"/>
    <w:rsid w:val="00C55D81"/>
    <w:pPr>
      <w:spacing w:after="0" w:line="259" w:lineRule="exact"/>
    </w:pPr>
    <w:rPr>
      <w:rFonts w:ascii="Times New Roman" w:eastAsia="Times New Roman" w:hAnsi="Times New Roman" w:cs="Times New Roman"/>
      <w:sz w:val="20"/>
      <w:szCs w:val="20"/>
    </w:rPr>
  </w:style>
  <w:style w:type="character" w:customStyle="1" w:styleId="af2">
    <w:name w:val="Подпись к таблице_"/>
    <w:basedOn w:val="a0"/>
    <w:link w:val="af3"/>
    <w:rsid w:val="00C55D81"/>
    <w:rPr>
      <w:sz w:val="23"/>
      <w:szCs w:val="23"/>
      <w:shd w:val="clear" w:color="auto" w:fill="FFFFFF"/>
    </w:rPr>
  </w:style>
  <w:style w:type="paragraph" w:customStyle="1" w:styleId="af3">
    <w:name w:val="Подпись к таблице"/>
    <w:basedOn w:val="a"/>
    <w:link w:val="af2"/>
    <w:rsid w:val="00C55D81"/>
    <w:pPr>
      <w:shd w:val="clear" w:color="auto" w:fill="FFFFFF"/>
      <w:spacing w:after="0" w:line="0" w:lineRule="atLeas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75611">
      <w:bodyDiv w:val="1"/>
      <w:marLeft w:val="0"/>
      <w:marRight w:val="0"/>
      <w:marTop w:val="0"/>
      <w:marBottom w:val="0"/>
      <w:divBdr>
        <w:top w:val="none" w:sz="0" w:space="0" w:color="auto"/>
        <w:left w:val="none" w:sz="0" w:space="0" w:color="auto"/>
        <w:bottom w:val="none" w:sz="0" w:space="0" w:color="auto"/>
        <w:right w:val="none" w:sz="0" w:space="0" w:color="auto"/>
      </w:divBdr>
    </w:div>
    <w:div w:id="87653511">
      <w:bodyDiv w:val="1"/>
      <w:marLeft w:val="0"/>
      <w:marRight w:val="0"/>
      <w:marTop w:val="0"/>
      <w:marBottom w:val="0"/>
      <w:divBdr>
        <w:top w:val="none" w:sz="0" w:space="0" w:color="auto"/>
        <w:left w:val="none" w:sz="0" w:space="0" w:color="auto"/>
        <w:bottom w:val="none" w:sz="0" w:space="0" w:color="auto"/>
        <w:right w:val="none" w:sz="0" w:space="0" w:color="auto"/>
      </w:divBdr>
    </w:div>
    <w:div w:id="162625248">
      <w:bodyDiv w:val="1"/>
      <w:marLeft w:val="0"/>
      <w:marRight w:val="0"/>
      <w:marTop w:val="0"/>
      <w:marBottom w:val="0"/>
      <w:divBdr>
        <w:top w:val="none" w:sz="0" w:space="0" w:color="auto"/>
        <w:left w:val="none" w:sz="0" w:space="0" w:color="auto"/>
        <w:bottom w:val="none" w:sz="0" w:space="0" w:color="auto"/>
        <w:right w:val="none" w:sz="0" w:space="0" w:color="auto"/>
      </w:divBdr>
    </w:div>
    <w:div w:id="1542326009">
      <w:bodyDiv w:val="1"/>
      <w:marLeft w:val="0"/>
      <w:marRight w:val="0"/>
      <w:marTop w:val="0"/>
      <w:marBottom w:val="0"/>
      <w:divBdr>
        <w:top w:val="none" w:sz="0" w:space="0" w:color="auto"/>
        <w:left w:val="none" w:sz="0" w:space="0" w:color="auto"/>
        <w:bottom w:val="none" w:sz="0" w:space="0" w:color="auto"/>
        <w:right w:val="none" w:sz="0" w:space="0" w:color="auto"/>
      </w:divBdr>
    </w:div>
    <w:div w:id="169345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dentlibrary.ru/book/ISBN9785970497494.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lanbook.com/book/5103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udentlibrary.ru/book/ISBN9785970492840.html" TargetMode="External"/><Relationship Id="rId5" Type="http://schemas.openxmlformats.org/officeDocument/2006/relationships/footnotes" Target="footnotes.xml"/><Relationship Id="rId10" Type="http://schemas.openxmlformats.org/officeDocument/2006/relationships/hyperlink" Target="https://www.studentlibrary.ru/book/ISBN9785970492116.html" TargetMode="External"/><Relationship Id="rId4" Type="http://schemas.openxmlformats.org/officeDocument/2006/relationships/webSettings" Target="webSettings.xml"/><Relationship Id="rId9" Type="http://schemas.openxmlformats.org/officeDocument/2006/relationships/hyperlink" Target="https://www.studentlibrary.ru/book/ISBN9785970481820.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3036</TotalTime>
  <Pages>52</Pages>
  <Words>14741</Words>
  <Characters>84026</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134</cp:revision>
  <dcterms:created xsi:type="dcterms:W3CDTF">2026-09-03T09:06:00Z</dcterms:created>
  <dcterms:modified xsi:type="dcterms:W3CDTF">2026-09-16T11:45:00Z</dcterms:modified>
</cp:coreProperties>
</file>